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65" w:rsidRDefault="004C2565" w:rsidP="004C2565">
      <w:pPr>
        <w:ind w:left="5664" w:firstLine="6"/>
        <w:jc w:val="right"/>
        <w:outlineLvl w:val="1"/>
        <w:rPr>
          <w:rFonts w:eastAsia="Times New Roman"/>
          <w:sz w:val="24"/>
          <w:szCs w:val="24"/>
        </w:rPr>
      </w:pPr>
      <w:bookmarkStart w:id="0" w:name="_GoBack"/>
      <w:bookmarkEnd w:id="0"/>
      <w:r w:rsidRPr="00F00696">
        <w:rPr>
          <w:rFonts w:eastAsia="Times New Roman"/>
          <w:sz w:val="24"/>
          <w:szCs w:val="24"/>
        </w:rPr>
        <w:t>УТВЕРЖДЕНЫ</w:t>
      </w:r>
      <w:r w:rsidRPr="00F00696">
        <w:rPr>
          <w:rFonts w:eastAsia="Times New Roman"/>
          <w:sz w:val="24"/>
          <w:szCs w:val="24"/>
        </w:rPr>
        <w:br/>
      </w:r>
      <w:r w:rsidR="001D25B5">
        <w:rPr>
          <w:rFonts w:eastAsia="Times New Roman"/>
          <w:sz w:val="24"/>
          <w:szCs w:val="24"/>
        </w:rPr>
        <w:t xml:space="preserve">решением Собрания депутатов </w:t>
      </w:r>
    </w:p>
    <w:p w:rsidR="001D25B5" w:rsidRPr="00F00696" w:rsidRDefault="001D25B5" w:rsidP="004C2565">
      <w:pPr>
        <w:ind w:left="5664" w:firstLine="6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муниципального района </w:t>
      </w:r>
    </w:p>
    <w:p w:rsidR="004C2565" w:rsidRPr="00F00696" w:rsidRDefault="001D25B5" w:rsidP="004C2565">
      <w:pPr>
        <w:ind w:left="5664" w:firstLine="6"/>
        <w:jc w:val="right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4C2565" w:rsidRPr="00F00696">
        <w:rPr>
          <w:rFonts w:eastAsia="Times New Roman"/>
          <w:sz w:val="24"/>
          <w:szCs w:val="24"/>
        </w:rPr>
        <w:t>т</w:t>
      </w:r>
      <w:r w:rsidR="0018396C">
        <w:rPr>
          <w:rFonts w:eastAsia="Times New Roman"/>
          <w:sz w:val="24"/>
          <w:szCs w:val="24"/>
        </w:rPr>
        <w:t xml:space="preserve"> 04.04.2019 </w:t>
      </w:r>
      <w:r w:rsidR="004C2565" w:rsidRPr="00F00696">
        <w:rPr>
          <w:rFonts w:eastAsia="Times New Roman"/>
          <w:sz w:val="24"/>
          <w:szCs w:val="24"/>
        </w:rPr>
        <w:t>№</w:t>
      </w:r>
      <w:r w:rsidR="0018396C">
        <w:rPr>
          <w:rFonts w:eastAsia="Times New Roman"/>
          <w:sz w:val="24"/>
          <w:szCs w:val="24"/>
        </w:rPr>
        <w:t xml:space="preserve"> 401</w:t>
      </w:r>
    </w:p>
    <w:p w:rsidR="004C2565" w:rsidRDefault="004C2565" w:rsidP="004C2565">
      <w:pPr>
        <w:jc w:val="center"/>
        <w:rPr>
          <w:szCs w:val="28"/>
        </w:rPr>
      </w:pPr>
      <w:r>
        <w:rPr>
          <w:szCs w:val="28"/>
        </w:rPr>
        <w:t>Местные нормативы градостроительного проектирования Октябрьского муниципального района Еврейской автономной области</w:t>
      </w:r>
    </w:p>
    <w:p w:rsidR="005A0FAB" w:rsidRPr="005A0FAB" w:rsidRDefault="005A0FAB" w:rsidP="00456A4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03097" w:rsidRDefault="00391D8C" w:rsidP="0050309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Содержание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 Основная часть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1.1.Перечень используемых сокращений..............................................................</w:t>
      </w:r>
      <w:r w:rsidR="00902F58">
        <w:rPr>
          <w:rFonts w:eastAsia="Times New Roman"/>
          <w:bCs/>
          <w:szCs w:val="28"/>
        </w:rPr>
        <w:t>5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1.2.Термины и определения....................................................................................5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1.3.Цели и задачи разработки Нормативов...........................................................5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1.4.Расчетные показатели, устанавливаемые для объектов местного значения в Нормативах муниципального района……………….........................................</w:t>
      </w:r>
      <w:r w:rsidR="00902F58">
        <w:rPr>
          <w:rFonts w:eastAsia="Times New Roman"/>
          <w:bCs/>
          <w:szCs w:val="28"/>
        </w:rPr>
        <w:t>6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1.4.1.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образования................................................................................</w:t>
      </w:r>
      <w:r w:rsidR="00902F58">
        <w:rPr>
          <w:rFonts w:eastAsia="Times New Roman"/>
          <w:szCs w:val="28"/>
        </w:rPr>
        <w:t>6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1.4.2.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здравоохранения......................................................................12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1.4.3.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физической культуры и спорта …………….........................1</w:t>
      </w:r>
      <w:r w:rsidR="00FA5E1F">
        <w:rPr>
          <w:rFonts w:eastAsia="Times New Roman"/>
          <w:szCs w:val="28"/>
        </w:rPr>
        <w:t>5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1.4.4.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культуры...................................................................................1</w:t>
      </w:r>
      <w:r w:rsidR="00FA5E1F">
        <w:rPr>
          <w:rFonts w:eastAsia="Times New Roman"/>
          <w:szCs w:val="28"/>
        </w:rPr>
        <w:t>7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1.4.5.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социального обслуживания....................................................</w:t>
      </w:r>
      <w:r w:rsidR="00FA5E1F">
        <w:rPr>
          <w:rFonts w:eastAsia="Times New Roman"/>
          <w:szCs w:val="28"/>
        </w:rPr>
        <w:t>19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1.4.6.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архивного дела.........................................................................2</w:t>
      </w:r>
      <w:r w:rsidR="00FA5E1F">
        <w:rPr>
          <w:rFonts w:eastAsia="Times New Roman"/>
          <w:szCs w:val="28"/>
        </w:rPr>
        <w:t>1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1.4.7.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туризма и рекреации.................................</w:t>
      </w:r>
      <w:r w:rsidR="00FA5E1F">
        <w:rPr>
          <w:rFonts w:eastAsia="Times New Roman"/>
          <w:szCs w:val="28"/>
        </w:rPr>
        <w:t>..............................21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1.4.8.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значения, имеющих промышленное и коммунально-складское назначение..............................................................................................................2</w:t>
      </w:r>
      <w:r w:rsidR="00FA5E1F">
        <w:rPr>
          <w:rFonts w:eastAsia="Times New Roman"/>
          <w:szCs w:val="28"/>
        </w:rPr>
        <w:t>3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1.4.9.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сельского хозяйства…………………....................................2</w:t>
      </w:r>
      <w:r w:rsidR="00FA5E1F">
        <w:rPr>
          <w:rFonts w:eastAsia="Times New Roman"/>
          <w:szCs w:val="28"/>
        </w:rPr>
        <w:t>5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1.4.10.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сбора, вывоза, утилизации и переработки твердых коммунальных и промышленных отходов..........................................................2</w:t>
      </w:r>
      <w:r w:rsidR="00FA5E1F">
        <w:rPr>
          <w:rFonts w:eastAsia="Times New Roman"/>
          <w:szCs w:val="28"/>
        </w:rPr>
        <w:t>5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lastRenderedPageBreak/>
        <w:t>1.4.11.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утилизации (уничтожения) биологических отходов...................................................................................................................</w:t>
      </w:r>
      <w:r w:rsidR="00FA5E1F">
        <w:rPr>
          <w:rFonts w:eastAsia="Times New Roman"/>
          <w:szCs w:val="28"/>
        </w:rPr>
        <w:t>27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1.4.12.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области транспорта............................................................................</w:t>
      </w:r>
      <w:r w:rsidR="00FA5E1F">
        <w:rPr>
          <w:rFonts w:eastAsia="Times New Roman"/>
          <w:szCs w:val="28"/>
        </w:rPr>
        <w:t>27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1.4.13.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электро-, тепл</w:t>
      </w:r>
      <w:proofErr w:type="gramStart"/>
      <w:r>
        <w:rPr>
          <w:rFonts w:eastAsia="Times New Roman"/>
          <w:szCs w:val="28"/>
        </w:rPr>
        <w:t>о-</w:t>
      </w:r>
      <w:proofErr w:type="gramEnd"/>
      <w:r>
        <w:rPr>
          <w:rFonts w:eastAsia="Times New Roman"/>
          <w:szCs w:val="28"/>
        </w:rPr>
        <w:t>, газо-, водоснабжения населения и водоотведения........................................................................................................</w:t>
      </w:r>
      <w:r w:rsidR="00FA5E1F">
        <w:rPr>
          <w:rFonts w:eastAsia="Times New Roman"/>
          <w:szCs w:val="28"/>
        </w:rPr>
        <w:t>28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1.4.14.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предупреждения и ликвидации последствий чрезвычайных ситуаций.................................................................................................................</w:t>
      </w:r>
      <w:r w:rsidR="00FA5E1F">
        <w:rPr>
          <w:rFonts w:eastAsia="Times New Roman"/>
          <w:szCs w:val="28"/>
        </w:rPr>
        <w:t>37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1.4.15.</w:t>
      </w:r>
      <w:r>
        <w:rPr>
          <w:rFonts w:eastAsia="Times New Roman"/>
          <w:szCs w:val="28"/>
        </w:rPr>
        <w:t>Расчетные показатели, устанавливаемые для объектов местного значения в сфере организации ритуальных услуг и содержания мест захоронения............................................................................................................4</w:t>
      </w:r>
      <w:r w:rsidR="00FA5E1F">
        <w:rPr>
          <w:rFonts w:eastAsia="Times New Roman"/>
          <w:szCs w:val="28"/>
        </w:rPr>
        <w:t>0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1.4.16.</w:t>
      </w:r>
      <w:r>
        <w:rPr>
          <w:rFonts w:eastAsia="Times New Roman"/>
          <w:szCs w:val="28"/>
        </w:rPr>
        <w:t>Расчетные показатели, устанавливаемые для иных объектов, необходимых для подготовки документов территориального планирования, документации по планировке территории…………..........................................4</w:t>
      </w:r>
      <w:r w:rsidR="00FA5E1F">
        <w:rPr>
          <w:rFonts w:eastAsia="Times New Roman"/>
          <w:szCs w:val="28"/>
        </w:rPr>
        <w:t>1</w:t>
      </w:r>
    </w:p>
    <w:p w:rsidR="001A5B5C" w:rsidRDefault="001A5B5C" w:rsidP="001A5B5C">
      <w:pPr>
        <w:spacing w:after="0"/>
        <w:jc w:val="both"/>
        <w:rPr>
          <w:rFonts w:eastAsia="Calibri"/>
          <w:bCs/>
          <w:szCs w:val="28"/>
        </w:rPr>
      </w:pPr>
      <w:r>
        <w:rPr>
          <w:rFonts w:eastAsia="Times New Roman"/>
          <w:bCs/>
          <w:szCs w:val="28"/>
        </w:rPr>
        <w:t>1.4.17.</w:t>
      </w:r>
      <w:r>
        <w:rPr>
          <w:bCs/>
          <w:szCs w:val="28"/>
        </w:rPr>
        <w:t>Нормативные параметры застройки жилых зон..........................</w:t>
      </w:r>
      <w:r w:rsidR="007F0254">
        <w:rPr>
          <w:bCs/>
          <w:szCs w:val="28"/>
        </w:rPr>
        <w:t>............</w:t>
      </w:r>
      <w:r w:rsidR="00FA5E1F">
        <w:rPr>
          <w:bCs/>
          <w:szCs w:val="28"/>
        </w:rPr>
        <w:t>48</w:t>
      </w:r>
    </w:p>
    <w:p w:rsidR="001A5B5C" w:rsidRDefault="001A5B5C" w:rsidP="001A5B5C">
      <w:pPr>
        <w:spacing w:after="0"/>
        <w:jc w:val="both"/>
        <w:rPr>
          <w:szCs w:val="28"/>
        </w:rPr>
      </w:pPr>
      <w:r>
        <w:rPr>
          <w:rFonts w:eastAsia="Times New Roman"/>
          <w:bCs/>
          <w:szCs w:val="28"/>
        </w:rPr>
        <w:t>1.4.17.1.</w:t>
      </w:r>
      <w:r>
        <w:rPr>
          <w:szCs w:val="28"/>
        </w:rPr>
        <w:t>Состав жилых зон..........................................................................</w:t>
      </w:r>
      <w:r w:rsidR="007F0254">
        <w:rPr>
          <w:szCs w:val="28"/>
        </w:rPr>
        <w:t>..........</w:t>
      </w:r>
      <w:r w:rsidR="00FA5E1F">
        <w:rPr>
          <w:szCs w:val="28"/>
        </w:rPr>
        <w:t>48</w:t>
      </w:r>
    </w:p>
    <w:p w:rsidR="001A5B5C" w:rsidRDefault="001A5B5C" w:rsidP="001A5B5C">
      <w:pPr>
        <w:spacing w:after="0"/>
        <w:jc w:val="both"/>
        <w:rPr>
          <w:szCs w:val="28"/>
        </w:rPr>
      </w:pPr>
      <w:r>
        <w:rPr>
          <w:rFonts w:eastAsia="Times New Roman"/>
          <w:bCs/>
          <w:szCs w:val="28"/>
        </w:rPr>
        <w:t>1.4.17.2.</w:t>
      </w:r>
      <w:r>
        <w:rPr>
          <w:szCs w:val="28"/>
        </w:rPr>
        <w:t>Структурные элементы жилых зон..............................................</w:t>
      </w:r>
      <w:r w:rsidR="007F0254">
        <w:rPr>
          <w:szCs w:val="28"/>
        </w:rPr>
        <w:t>..........</w:t>
      </w:r>
      <w:r w:rsidR="00FA5E1F">
        <w:rPr>
          <w:szCs w:val="28"/>
        </w:rPr>
        <w:t>48</w:t>
      </w:r>
    </w:p>
    <w:p w:rsidR="001A5B5C" w:rsidRDefault="001A5B5C" w:rsidP="001A5B5C">
      <w:pPr>
        <w:spacing w:after="0"/>
        <w:jc w:val="both"/>
        <w:rPr>
          <w:szCs w:val="28"/>
        </w:rPr>
      </w:pPr>
      <w:r>
        <w:rPr>
          <w:rFonts w:eastAsia="Times New Roman"/>
          <w:bCs/>
          <w:szCs w:val="28"/>
        </w:rPr>
        <w:t>1.4.17.3.</w:t>
      </w:r>
      <w:r>
        <w:rPr>
          <w:szCs w:val="28"/>
        </w:rPr>
        <w:t>Разрыв от сооружений для хранения легкового автотранспорта до объектов застройки...........................................................................................</w:t>
      </w:r>
      <w:r w:rsidR="007F0254">
        <w:rPr>
          <w:szCs w:val="28"/>
        </w:rPr>
        <w:t>.....</w:t>
      </w:r>
      <w:r w:rsidR="00FA5E1F">
        <w:rPr>
          <w:szCs w:val="28"/>
        </w:rPr>
        <w:t>49</w:t>
      </w:r>
    </w:p>
    <w:p w:rsidR="001A5B5C" w:rsidRDefault="001A5B5C" w:rsidP="001A5B5C">
      <w:pPr>
        <w:spacing w:after="0"/>
        <w:jc w:val="both"/>
        <w:rPr>
          <w:szCs w:val="28"/>
        </w:rPr>
      </w:pPr>
      <w:r>
        <w:rPr>
          <w:rFonts w:eastAsia="Times New Roman"/>
          <w:bCs/>
          <w:szCs w:val="28"/>
        </w:rPr>
        <w:t>1.4.17.4.</w:t>
      </w:r>
      <w:r>
        <w:rPr>
          <w:szCs w:val="28"/>
        </w:rPr>
        <w:t>Удельные размеры площадок различного функционального назначения, размещаемых на участке многоквартирного жилого дома..........</w:t>
      </w:r>
      <w:r w:rsidR="00FA5E1F">
        <w:rPr>
          <w:szCs w:val="28"/>
        </w:rPr>
        <w:t>49</w:t>
      </w:r>
    </w:p>
    <w:p w:rsidR="001A5B5C" w:rsidRDefault="001A5B5C" w:rsidP="001A5B5C">
      <w:pPr>
        <w:spacing w:after="0"/>
        <w:jc w:val="both"/>
        <w:rPr>
          <w:szCs w:val="28"/>
        </w:rPr>
      </w:pPr>
      <w:r>
        <w:rPr>
          <w:rFonts w:eastAsia="Times New Roman"/>
          <w:bCs/>
          <w:szCs w:val="28"/>
        </w:rPr>
        <w:t>1.4.17.5.</w:t>
      </w:r>
      <w:r>
        <w:rPr>
          <w:szCs w:val="28"/>
        </w:rPr>
        <w:t>Размещение площадок..................................................................</w:t>
      </w:r>
      <w:r w:rsidR="007F0254">
        <w:rPr>
          <w:szCs w:val="28"/>
        </w:rPr>
        <w:t>..........</w:t>
      </w:r>
      <w:r w:rsidR="00FA5E1F">
        <w:rPr>
          <w:szCs w:val="28"/>
        </w:rPr>
        <w:t>49</w:t>
      </w:r>
    </w:p>
    <w:p w:rsidR="001A5B5C" w:rsidRDefault="001A5B5C" w:rsidP="001A5B5C">
      <w:pPr>
        <w:spacing w:after="0"/>
        <w:jc w:val="both"/>
        <w:rPr>
          <w:szCs w:val="28"/>
        </w:rPr>
      </w:pPr>
      <w:r>
        <w:rPr>
          <w:rFonts w:eastAsia="Times New Roman"/>
          <w:bCs/>
          <w:szCs w:val="28"/>
        </w:rPr>
        <w:t>1.4.17.6.</w:t>
      </w:r>
      <w:r>
        <w:rPr>
          <w:szCs w:val="28"/>
        </w:rPr>
        <w:t>Расчетные показатели к организации квартала (микрорайона)..............................................................................................</w:t>
      </w:r>
      <w:r w:rsidR="007F0254">
        <w:rPr>
          <w:szCs w:val="28"/>
        </w:rPr>
        <w:t>..........</w:t>
      </w:r>
      <w:r>
        <w:rPr>
          <w:szCs w:val="28"/>
        </w:rPr>
        <w:t>5</w:t>
      </w:r>
      <w:r w:rsidR="00FA5E1F">
        <w:rPr>
          <w:szCs w:val="28"/>
        </w:rPr>
        <w:t>0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2. Материалы по обоснованию расчётных показателей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2.1.Общая характеристика методики разработки местных нормативов градостроительного проектирования .............................................................</w:t>
      </w:r>
      <w:r w:rsidR="007F0254">
        <w:rPr>
          <w:rFonts w:eastAsia="Times New Roman"/>
          <w:bCs/>
          <w:szCs w:val="28"/>
        </w:rPr>
        <w:t>....</w:t>
      </w:r>
      <w:r w:rsidR="00FA5E1F">
        <w:rPr>
          <w:rFonts w:eastAsia="Times New Roman"/>
          <w:bCs/>
          <w:szCs w:val="28"/>
        </w:rPr>
        <w:t>52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2.2.</w:t>
      </w:r>
      <w:r>
        <w:rPr>
          <w:bCs/>
          <w:szCs w:val="28"/>
        </w:rPr>
        <w:t>Обоснование расчетных показателей, содержащихся в основной части местных нормативов градостроительного проектирования…..</w:t>
      </w:r>
      <w:r>
        <w:rPr>
          <w:rFonts w:eastAsia="Times New Roman"/>
          <w:bCs/>
          <w:szCs w:val="28"/>
        </w:rPr>
        <w:t>………</w:t>
      </w:r>
      <w:r w:rsidR="007F0254">
        <w:rPr>
          <w:rFonts w:eastAsia="Times New Roman"/>
          <w:bCs/>
          <w:szCs w:val="28"/>
        </w:rPr>
        <w:t>………</w:t>
      </w:r>
      <w:r>
        <w:rPr>
          <w:bCs/>
          <w:szCs w:val="28"/>
        </w:rPr>
        <w:t>5</w:t>
      </w:r>
      <w:r w:rsidR="00FA5E1F">
        <w:rPr>
          <w:bCs/>
          <w:szCs w:val="28"/>
        </w:rPr>
        <w:t>2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2.2.1.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образования.............................................</w:t>
      </w:r>
      <w:r w:rsidR="007F0254">
        <w:rPr>
          <w:rFonts w:eastAsia="Times New Roman"/>
          <w:szCs w:val="28"/>
        </w:rPr>
        <w:t>................</w:t>
      </w:r>
      <w:r>
        <w:rPr>
          <w:rFonts w:eastAsia="Times New Roman"/>
          <w:szCs w:val="28"/>
        </w:rPr>
        <w:t>5</w:t>
      </w:r>
      <w:r w:rsidR="004D4617">
        <w:rPr>
          <w:rFonts w:eastAsia="Times New Roman"/>
          <w:szCs w:val="28"/>
        </w:rPr>
        <w:t>3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2.2.2.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здравоохранения….................................</w:t>
      </w:r>
      <w:r w:rsidR="007F0254">
        <w:rPr>
          <w:rFonts w:eastAsia="Times New Roman"/>
          <w:szCs w:val="28"/>
        </w:rPr>
        <w:t>...............</w:t>
      </w:r>
      <w:r w:rsidR="004D4617">
        <w:rPr>
          <w:rFonts w:eastAsia="Times New Roman"/>
          <w:szCs w:val="28"/>
        </w:rPr>
        <w:t>57</w:t>
      </w:r>
    </w:p>
    <w:p w:rsidR="001A5B5C" w:rsidRDefault="001A5B5C" w:rsidP="001A5B5C">
      <w:pPr>
        <w:spacing w:after="0"/>
        <w:jc w:val="both"/>
        <w:rPr>
          <w:rFonts w:eastAsia="Calibri"/>
          <w:szCs w:val="28"/>
        </w:rPr>
      </w:pPr>
      <w:r>
        <w:rPr>
          <w:rFonts w:eastAsia="Times New Roman"/>
          <w:bCs/>
          <w:szCs w:val="28"/>
        </w:rPr>
        <w:t>2.2.3.</w:t>
      </w:r>
      <w:r>
        <w:rPr>
          <w:szCs w:val="28"/>
        </w:rPr>
        <w:t>Обоснование расчетных показателей, устанавливаемых для объектов местного значения в сфере физической культуры и спорта.............</w:t>
      </w:r>
      <w:r w:rsidR="007F0254">
        <w:rPr>
          <w:szCs w:val="28"/>
        </w:rPr>
        <w:t>................</w:t>
      </w:r>
      <w:r w:rsidR="004D4617">
        <w:rPr>
          <w:szCs w:val="28"/>
        </w:rPr>
        <w:t>59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lastRenderedPageBreak/>
        <w:t>2.2.4.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культуры ..........................</w:t>
      </w:r>
      <w:r>
        <w:rPr>
          <w:rFonts w:eastAsia="Times New Roman"/>
          <w:bCs/>
          <w:szCs w:val="28"/>
        </w:rPr>
        <w:t>………….</w:t>
      </w:r>
      <w:r>
        <w:rPr>
          <w:rFonts w:eastAsia="Times New Roman"/>
          <w:szCs w:val="28"/>
        </w:rPr>
        <w:t>......</w:t>
      </w:r>
      <w:r w:rsidR="007F0254">
        <w:rPr>
          <w:rFonts w:eastAsia="Times New Roman"/>
          <w:szCs w:val="28"/>
        </w:rPr>
        <w:t>................</w:t>
      </w:r>
      <w:r>
        <w:rPr>
          <w:rFonts w:eastAsia="Times New Roman"/>
          <w:szCs w:val="28"/>
        </w:rPr>
        <w:t>6</w:t>
      </w:r>
      <w:r w:rsidR="004D4617">
        <w:rPr>
          <w:rFonts w:eastAsia="Times New Roman"/>
          <w:szCs w:val="28"/>
        </w:rPr>
        <w:t>0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2.2.5.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социального обслуживания...................</w:t>
      </w:r>
      <w:r w:rsidR="007F0254">
        <w:rPr>
          <w:rFonts w:eastAsia="Times New Roman"/>
          <w:szCs w:val="28"/>
        </w:rPr>
        <w:t>................</w:t>
      </w:r>
      <w:r>
        <w:rPr>
          <w:rFonts w:eastAsia="Times New Roman"/>
          <w:szCs w:val="28"/>
        </w:rPr>
        <w:t>6</w:t>
      </w:r>
      <w:r w:rsidR="004D4617">
        <w:rPr>
          <w:rFonts w:eastAsia="Times New Roman"/>
          <w:szCs w:val="28"/>
        </w:rPr>
        <w:t>1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2.2.6.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архивного дела ..............................</w:t>
      </w:r>
      <w:r>
        <w:rPr>
          <w:rFonts w:eastAsia="Times New Roman"/>
          <w:bCs/>
          <w:szCs w:val="28"/>
        </w:rPr>
        <w:t>……</w:t>
      </w:r>
      <w:r w:rsidR="007F0254">
        <w:rPr>
          <w:rFonts w:eastAsia="Times New Roman"/>
          <w:bCs/>
          <w:szCs w:val="28"/>
        </w:rPr>
        <w:t>………….</w:t>
      </w:r>
      <w:r>
        <w:rPr>
          <w:rFonts w:eastAsia="Times New Roman"/>
          <w:szCs w:val="28"/>
        </w:rPr>
        <w:t>6</w:t>
      </w:r>
      <w:r w:rsidR="004D4617">
        <w:rPr>
          <w:rFonts w:eastAsia="Times New Roman"/>
          <w:szCs w:val="28"/>
        </w:rPr>
        <w:t>1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2.2.7.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туризма и рекреации…….....................</w:t>
      </w:r>
      <w:r w:rsidR="007F0254">
        <w:rPr>
          <w:rFonts w:eastAsia="Times New Roman"/>
          <w:szCs w:val="28"/>
        </w:rPr>
        <w:t>..................</w:t>
      </w:r>
      <w:r>
        <w:rPr>
          <w:rFonts w:eastAsia="Times New Roman"/>
          <w:szCs w:val="28"/>
        </w:rPr>
        <w:t>6</w:t>
      </w:r>
      <w:r w:rsidR="004D4617">
        <w:rPr>
          <w:rFonts w:eastAsia="Times New Roman"/>
          <w:szCs w:val="28"/>
        </w:rPr>
        <w:t>2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2.2.8.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значения, имеющих промышленное и коммунально-складское назначение ……………………………………..................................</w:t>
      </w:r>
      <w:r w:rsidR="007F0254">
        <w:rPr>
          <w:rFonts w:eastAsia="Times New Roman"/>
          <w:szCs w:val="28"/>
        </w:rPr>
        <w:t>...................</w:t>
      </w:r>
      <w:r>
        <w:rPr>
          <w:rFonts w:eastAsia="Times New Roman"/>
          <w:szCs w:val="28"/>
        </w:rPr>
        <w:t>6</w:t>
      </w:r>
      <w:r w:rsidR="004D4617">
        <w:rPr>
          <w:rFonts w:eastAsia="Times New Roman"/>
          <w:szCs w:val="28"/>
        </w:rPr>
        <w:t>3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2.2.9.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сельского хозяйства...............................</w:t>
      </w:r>
      <w:r w:rsidR="007F0254">
        <w:rPr>
          <w:rFonts w:eastAsia="Times New Roman"/>
          <w:szCs w:val="28"/>
        </w:rPr>
        <w:t>.................</w:t>
      </w:r>
      <w:r>
        <w:rPr>
          <w:rFonts w:eastAsia="Times New Roman"/>
          <w:szCs w:val="28"/>
        </w:rPr>
        <w:t>6</w:t>
      </w:r>
      <w:r w:rsidR="004D4617">
        <w:rPr>
          <w:rFonts w:eastAsia="Times New Roman"/>
          <w:szCs w:val="28"/>
        </w:rPr>
        <w:t>3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2.2.10.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сбора, вывоза, утилизации и переработки твердых коммунальных и промышленных отходов………........</w:t>
      </w:r>
      <w:r w:rsidR="007F0254">
        <w:rPr>
          <w:rFonts w:eastAsia="Times New Roman"/>
          <w:szCs w:val="28"/>
        </w:rPr>
        <w:t>......................................</w:t>
      </w:r>
      <w:r>
        <w:rPr>
          <w:rFonts w:eastAsia="Times New Roman"/>
          <w:szCs w:val="28"/>
        </w:rPr>
        <w:t>6</w:t>
      </w:r>
      <w:r w:rsidR="004D4617">
        <w:rPr>
          <w:rFonts w:eastAsia="Times New Roman"/>
          <w:szCs w:val="28"/>
        </w:rPr>
        <w:t>3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2.2.11.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утилизации (уничтожения) биологических отходов.........................................................................................</w:t>
      </w:r>
      <w:r w:rsidR="007F0254">
        <w:rPr>
          <w:rFonts w:eastAsia="Times New Roman"/>
          <w:szCs w:val="28"/>
        </w:rPr>
        <w:t>..........................</w:t>
      </w:r>
      <w:r>
        <w:rPr>
          <w:rFonts w:eastAsia="Times New Roman"/>
          <w:szCs w:val="28"/>
        </w:rPr>
        <w:t>6</w:t>
      </w:r>
      <w:r w:rsidR="004D4617">
        <w:rPr>
          <w:rFonts w:eastAsia="Times New Roman"/>
          <w:szCs w:val="28"/>
        </w:rPr>
        <w:t>4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2.2.12.</w:t>
      </w:r>
      <w:r>
        <w:rPr>
          <w:rFonts w:eastAsia="Times New Roman"/>
          <w:szCs w:val="28"/>
        </w:rPr>
        <w:t xml:space="preserve">Обоснование расчетных показателей, устанавливаемых для объектов </w:t>
      </w:r>
      <w:r>
        <w:rPr>
          <w:szCs w:val="28"/>
        </w:rPr>
        <w:t xml:space="preserve">местного значений </w:t>
      </w:r>
      <w:r>
        <w:rPr>
          <w:rFonts w:eastAsia="Times New Roman"/>
          <w:szCs w:val="28"/>
        </w:rPr>
        <w:t>в области транспорта (железнодорожного, автомобильного, водного, воздушного), автомобильных дорог местного значения…………………………………………………………...……...............6</w:t>
      </w:r>
      <w:r w:rsidR="004D4617">
        <w:rPr>
          <w:rFonts w:eastAsia="Times New Roman"/>
          <w:szCs w:val="28"/>
        </w:rPr>
        <w:t>4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2.2.13.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области электро-, тепл</w:t>
      </w:r>
      <w:proofErr w:type="gramStart"/>
      <w:r>
        <w:rPr>
          <w:rFonts w:eastAsia="Times New Roman"/>
          <w:szCs w:val="28"/>
        </w:rPr>
        <w:t>о-</w:t>
      </w:r>
      <w:proofErr w:type="gramEnd"/>
      <w:r>
        <w:rPr>
          <w:rFonts w:eastAsia="Times New Roman"/>
          <w:szCs w:val="28"/>
        </w:rPr>
        <w:t>, газо-, водоснабжения и водоотведения</w:t>
      </w:r>
      <w:r w:rsidR="007F0254">
        <w:rPr>
          <w:rFonts w:eastAsia="Times New Roman"/>
          <w:szCs w:val="28"/>
        </w:rPr>
        <w:t xml:space="preserve"> населения </w:t>
      </w:r>
      <w:r>
        <w:rPr>
          <w:rFonts w:eastAsia="Times New Roman"/>
          <w:szCs w:val="28"/>
        </w:rPr>
        <w:t>…………………………………………………......</w:t>
      </w:r>
      <w:r w:rsidR="007F0254">
        <w:rPr>
          <w:rFonts w:eastAsia="Times New Roman"/>
          <w:szCs w:val="28"/>
        </w:rPr>
        <w:t>...</w:t>
      </w:r>
      <w:r w:rsidR="004D4617">
        <w:rPr>
          <w:rFonts w:eastAsia="Times New Roman"/>
          <w:szCs w:val="28"/>
        </w:rPr>
        <w:t>65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2.2.14.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сфере предупреждения и ликвидации последствий чрезвычайных ситуаций.................................................................</w:t>
      </w:r>
      <w:r w:rsidR="007F0254">
        <w:rPr>
          <w:rFonts w:eastAsia="Times New Roman"/>
          <w:szCs w:val="28"/>
        </w:rPr>
        <w:t>.......................</w:t>
      </w:r>
      <w:r w:rsidR="004D4617">
        <w:rPr>
          <w:rFonts w:eastAsia="Times New Roman"/>
          <w:szCs w:val="28"/>
        </w:rPr>
        <w:t>68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2.2.15.</w:t>
      </w:r>
      <w:r>
        <w:rPr>
          <w:rFonts w:eastAsia="Times New Roman"/>
          <w:szCs w:val="28"/>
        </w:rPr>
        <w:t>Обоснование расчетных показателей, устанавливаемых для объектов местного значения в области организации ритуальных услуг и содержания мест захоронения.............................................................................</w:t>
      </w:r>
      <w:r w:rsidR="007F0254">
        <w:rPr>
          <w:rFonts w:eastAsia="Times New Roman"/>
          <w:szCs w:val="28"/>
        </w:rPr>
        <w:t>......................</w:t>
      </w:r>
      <w:r w:rsidR="004D4617">
        <w:rPr>
          <w:rFonts w:eastAsia="Times New Roman"/>
          <w:szCs w:val="28"/>
        </w:rPr>
        <w:t>68</w:t>
      </w:r>
    </w:p>
    <w:p w:rsidR="001A5B5C" w:rsidRDefault="001A5B5C" w:rsidP="001A5B5C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>2.2.16.</w:t>
      </w:r>
      <w:r>
        <w:rPr>
          <w:rFonts w:eastAsia="Times New Roman"/>
          <w:szCs w:val="28"/>
        </w:rPr>
        <w:t>Обоснование расчетных показателей, устанавливаемых для иных объектов, необходимых для подготовки документов территориального планирования, документации по планировке территории…………................</w:t>
      </w:r>
      <w:r w:rsidR="004D4617">
        <w:rPr>
          <w:rFonts w:eastAsia="Times New Roman"/>
          <w:szCs w:val="28"/>
        </w:rPr>
        <w:t>69</w:t>
      </w:r>
    </w:p>
    <w:p w:rsidR="001A5B5C" w:rsidRDefault="001A5B5C" w:rsidP="001A5B5C">
      <w:pPr>
        <w:spacing w:after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3.Правила и область применения расчётных показателей.....................</w:t>
      </w:r>
      <w:r w:rsidR="007F0254">
        <w:rPr>
          <w:rFonts w:eastAsia="Times New Roman"/>
          <w:bCs/>
          <w:szCs w:val="28"/>
        </w:rPr>
        <w:t>...........</w:t>
      </w:r>
      <w:r>
        <w:rPr>
          <w:rFonts w:eastAsia="Times New Roman"/>
          <w:bCs/>
          <w:szCs w:val="28"/>
        </w:rPr>
        <w:t>7</w:t>
      </w:r>
      <w:r w:rsidR="004D4617">
        <w:rPr>
          <w:rFonts w:eastAsia="Times New Roman"/>
          <w:bCs/>
          <w:szCs w:val="28"/>
        </w:rPr>
        <w:t>0</w:t>
      </w:r>
    </w:p>
    <w:p w:rsidR="001A5B5C" w:rsidRPr="009563D1" w:rsidRDefault="001A5B5C" w:rsidP="001A5B5C">
      <w:pPr>
        <w:jc w:val="center"/>
      </w:pPr>
    </w:p>
    <w:p w:rsidR="003C4544" w:rsidRDefault="003C4544" w:rsidP="00391D8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1" w:name="_Toc490577622"/>
    </w:p>
    <w:p w:rsidR="001345CF" w:rsidRPr="00F00696" w:rsidRDefault="00391D8C" w:rsidP="00391D8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F00696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1. </w:t>
      </w:r>
      <w:r w:rsidR="00DC5440" w:rsidRPr="00F00696">
        <w:rPr>
          <w:rFonts w:eastAsia="Times New Roman" w:cs="Times New Roman"/>
          <w:b/>
          <w:bCs/>
          <w:szCs w:val="28"/>
          <w:lang w:eastAsia="ru-RU"/>
        </w:rPr>
        <w:t>Основная часть</w:t>
      </w:r>
      <w:bookmarkEnd w:id="1"/>
    </w:p>
    <w:p w:rsidR="001345CF" w:rsidRPr="00F00696" w:rsidRDefault="001345CF" w:rsidP="001345CF">
      <w:pPr>
        <w:spacing w:after="0" w:line="240" w:lineRule="auto"/>
        <w:ind w:left="708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1345CF" w:rsidRPr="00F00696" w:rsidRDefault="00DC5440" w:rsidP="003C4544">
      <w:pPr>
        <w:pStyle w:val="a4"/>
        <w:numPr>
          <w:ilvl w:val="1"/>
          <w:numId w:val="31"/>
        </w:numPr>
        <w:spacing w:after="0" w:line="240" w:lineRule="auto"/>
        <w:ind w:left="1134" w:hanging="567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2" w:name="_Toc490577623"/>
      <w:r w:rsidRPr="00F00696">
        <w:rPr>
          <w:rFonts w:eastAsia="Times New Roman" w:cs="Times New Roman"/>
          <w:b/>
          <w:bCs/>
          <w:szCs w:val="28"/>
          <w:lang w:eastAsia="ru-RU"/>
        </w:rPr>
        <w:t>Перечень используемых сокращений</w:t>
      </w:r>
      <w:bookmarkEnd w:id="2"/>
    </w:p>
    <w:p w:rsidR="007E098C" w:rsidRPr="00F00696" w:rsidRDefault="007E098C" w:rsidP="00456A4F">
      <w:pPr>
        <w:spacing w:after="0" w:line="240" w:lineRule="auto"/>
        <w:ind w:left="708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9E6697" w:rsidRDefault="009E6697" w:rsidP="003C4544">
      <w:pPr>
        <w:ind w:firstLine="567"/>
        <w:jc w:val="both"/>
        <w:rPr>
          <w:szCs w:val="28"/>
        </w:rPr>
      </w:pPr>
      <w:bookmarkStart w:id="3" w:name="_Toc490577625"/>
      <w:r>
        <w:rPr>
          <w:szCs w:val="28"/>
        </w:rPr>
        <w:t>В настоящих местных нормативах градостроительного проектирования муниципального  района, городских и сельских поселений Еврейской автономной области (далее – Нормативы</w:t>
      </w:r>
      <w:r w:rsidR="003C4544">
        <w:rPr>
          <w:szCs w:val="28"/>
        </w:rPr>
        <w:t>)</w:t>
      </w:r>
      <w:r>
        <w:rPr>
          <w:szCs w:val="28"/>
        </w:rPr>
        <w:t xml:space="preserve"> применяются следующие сокращения и обозначения в соответствии с таблицей 1.</w:t>
      </w:r>
    </w:p>
    <w:p w:rsidR="008F7FF5" w:rsidRPr="00F00696" w:rsidRDefault="00E816C2" w:rsidP="00456A4F">
      <w:pPr>
        <w:spacing w:after="0" w:line="24" w:lineRule="atLeast"/>
        <w:ind w:firstLine="709"/>
        <w:jc w:val="right"/>
        <w:outlineLvl w:val="1"/>
        <w:rPr>
          <w:rFonts w:eastAsia="Times New Roman" w:cs="Times New Roman"/>
          <w:bCs/>
          <w:szCs w:val="28"/>
          <w:lang w:eastAsia="ru-RU"/>
        </w:rPr>
      </w:pPr>
      <w:r w:rsidRPr="00F00696">
        <w:rPr>
          <w:rFonts w:eastAsia="Times New Roman" w:cs="Times New Roman"/>
          <w:bCs/>
          <w:szCs w:val="28"/>
          <w:lang w:eastAsia="ru-RU"/>
        </w:rPr>
        <w:t>Таблица 1</w:t>
      </w:r>
      <w:bookmarkEnd w:id="3"/>
    </w:p>
    <w:tbl>
      <w:tblPr>
        <w:tblStyle w:val="a3"/>
        <w:tblW w:w="0" w:type="auto"/>
        <w:tblLook w:val="04A0"/>
      </w:tblPr>
      <w:tblGrid>
        <w:gridCol w:w="4760"/>
        <w:gridCol w:w="4811"/>
      </w:tblGrid>
      <w:tr w:rsidR="008F7FF5" w:rsidRPr="00F00696" w:rsidTr="00F22CFC">
        <w:tc>
          <w:tcPr>
            <w:tcW w:w="4761" w:type="dxa"/>
            <w:vAlign w:val="center"/>
          </w:tcPr>
          <w:p w:rsidR="008F7FF5" w:rsidRPr="00F00696" w:rsidRDefault="008F7FF5" w:rsidP="00456A4F">
            <w:pPr>
              <w:spacing w:line="24" w:lineRule="atLeast"/>
              <w:jc w:val="center"/>
              <w:outlineLvl w:val="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bookmarkStart w:id="4" w:name="_Toc490577626"/>
            <w:r w:rsidRPr="00F0069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Сокращение</w:t>
            </w:r>
            <w:bookmarkEnd w:id="4"/>
          </w:p>
        </w:tc>
        <w:tc>
          <w:tcPr>
            <w:tcW w:w="4811" w:type="dxa"/>
            <w:vAlign w:val="center"/>
          </w:tcPr>
          <w:p w:rsidR="008F7FF5" w:rsidRPr="00F00696" w:rsidRDefault="00922B88" w:rsidP="00456A4F">
            <w:pPr>
              <w:spacing w:line="24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8F7FF5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ловосочетание</w:t>
            </w:r>
          </w:p>
        </w:tc>
      </w:tr>
      <w:tr w:rsidR="008F7FF5" w:rsidRPr="00F00696" w:rsidTr="00F22CFC">
        <w:tc>
          <w:tcPr>
            <w:tcW w:w="4761" w:type="dxa"/>
            <w:vAlign w:val="center"/>
          </w:tcPr>
          <w:p w:rsidR="008F7FF5" w:rsidRPr="00F00696" w:rsidRDefault="006A7490" w:rsidP="00456A4F">
            <w:pPr>
              <w:spacing w:line="24" w:lineRule="atLeast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Toc490577627"/>
            <w:proofErr w:type="spell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ГрК</w:t>
            </w:r>
            <w:proofErr w:type="spell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РФ</w:t>
            </w:r>
            <w:bookmarkEnd w:id="5"/>
          </w:p>
        </w:tc>
        <w:tc>
          <w:tcPr>
            <w:tcW w:w="4811" w:type="dxa"/>
            <w:vAlign w:val="center"/>
          </w:tcPr>
          <w:p w:rsidR="008F7FF5" w:rsidRPr="00F00696" w:rsidRDefault="006A7490" w:rsidP="00456A4F">
            <w:pPr>
              <w:spacing w:line="24" w:lineRule="atLeast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490577628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</w:t>
            </w:r>
            <w:bookmarkEnd w:id="6"/>
          </w:p>
        </w:tc>
      </w:tr>
      <w:tr w:rsidR="00F45158" w:rsidRPr="00F00696" w:rsidTr="00F22CFC">
        <w:tc>
          <w:tcPr>
            <w:tcW w:w="4761" w:type="dxa"/>
            <w:vAlign w:val="center"/>
          </w:tcPr>
          <w:p w:rsidR="00F45158" w:rsidRPr="00F00696" w:rsidRDefault="00F45158" w:rsidP="00456A4F">
            <w:pPr>
              <w:spacing w:line="2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ОМЗ</w:t>
            </w:r>
          </w:p>
        </w:tc>
        <w:tc>
          <w:tcPr>
            <w:tcW w:w="4811" w:type="dxa"/>
            <w:vAlign w:val="center"/>
          </w:tcPr>
          <w:p w:rsidR="00F45158" w:rsidRPr="00F00696" w:rsidRDefault="00F45158" w:rsidP="00456A4F">
            <w:pPr>
              <w:spacing w:line="2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Объект местного значения</w:t>
            </w:r>
          </w:p>
        </w:tc>
      </w:tr>
      <w:tr w:rsidR="00F45158" w:rsidRPr="00F00696" w:rsidTr="00F22CFC">
        <w:tc>
          <w:tcPr>
            <w:tcW w:w="4761" w:type="dxa"/>
            <w:vAlign w:val="center"/>
          </w:tcPr>
          <w:p w:rsidR="00F45158" w:rsidRPr="00F00696" w:rsidRDefault="00A478AA" w:rsidP="00456A4F">
            <w:pPr>
              <w:spacing w:line="24" w:lineRule="atLeas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МР</w:t>
            </w:r>
          </w:p>
        </w:tc>
        <w:tc>
          <w:tcPr>
            <w:tcW w:w="4811" w:type="dxa"/>
            <w:vAlign w:val="center"/>
          </w:tcPr>
          <w:p w:rsidR="00F45158" w:rsidRPr="00F00696" w:rsidRDefault="00A478AA" w:rsidP="00456A4F">
            <w:pPr>
              <w:spacing w:line="2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</w:tr>
    </w:tbl>
    <w:p w:rsidR="001345CF" w:rsidRPr="00F00696" w:rsidRDefault="001345CF" w:rsidP="001345CF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15449" w:rsidRPr="00215449" w:rsidRDefault="008F7FF5" w:rsidP="003C4544">
      <w:pPr>
        <w:pStyle w:val="a4"/>
        <w:numPr>
          <w:ilvl w:val="1"/>
          <w:numId w:val="31"/>
        </w:numPr>
        <w:spacing w:after="0" w:line="240" w:lineRule="auto"/>
        <w:ind w:left="1134" w:hanging="567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F00696">
        <w:rPr>
          <w:rFonts w:eastAsia="Times New Roman" w:cs="Times New Roman"/>
          <w:b/>
          <w:bCs/>
          <w:szCs w:val="28"/>
          <w:lang w:eastAsia="ru-RU"/>
        </w:rPr>
        <w:t>Термины и определения</w:t>
      </w:r>
    </w:p>
    <w:p w:rsidR="00456A4F" w:rsidRPr="00F00696" w:rsidRDefault="00456A4F" w:rsidP="00456A4F">
      <w:pPr>
        <w:spacing w:after="0" w:line="240" w:lineRule="auto"/>
        <w:ind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215449" w:rsidRPr="00F00696" w:rsidRDefault="00215449" w:rsidP="00C14D1C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Основные понятия, термины и определения в настоящих Нормативах применяются в соответствии с их определениями, установл</w:t>
      </w:r>
      <w:r w:rsidR="00922B88">
        <w:rPr>
          <w:rFonts w:eastAsia="Times New Roman" w:cs="Times New Roman"/>
          <w:szCs w:val="28"/>
          <w:lang w:eastAsia="ru-RU"/>
        </w:rPr>
        <w:t>енными законодательс</w:t>
      </w:r>
      <w:r w:rsidR="009E6697">
        <w:rPr>
          <w:rFonts w:eastAsia="Times New Roman" w:cs="Times New Roman"/>
          <w:szCs w:val="28"/>
          <w:lang w:eastAsia="ru-RU"/>
        </w:rPr>
        <w:t>т</w:t>
      </w:r>
      <w:r w:rsidR="00922B88">
        <w:rPr>
          <w:rFonts w:eastAsia="Times New Roman" w:cs="Times New Roman"/>
          <w:szCs w:val="28"/>
          <w:lang w:eastAsia="ru-RU"/>
        </w:rPr>
        <w:t>вом</w:t>
      </w:r>
      <w:r>
        <w:rPr>
          <w:rFonts w:eastAsia="Times New Roman" w:cs="Times New Roman"/>
          <w:szCs w:val="28"/>
          <w:lang w:eastAsia="ru-RU"/>
        </w:rPr>
        <w:t xml:space="preserve"> Российской Федерации.</w:t>
      </w:r>
    </w:p>
    <w:p w:rsidR="00F115A7" w:rsidRPr="00F00696" w:rsidRDefault="00F115A7" w:rsidP="00456A4F">
      <w:pPr>
        <w:spacing w:after="0" w:line="240" w:lineRule="auto"/>
        <w:ind w:firstLine="709"/>
        <w:jc w:val="both"/>
        <w:rPr>
          <w:szCs w:val="28"/>
        </w:rPr>
      </w:pPr>
    </w:p>
    <w:p w:rsidR="00D43264" w:rsidRPr="00F00696" w:rsidRDefault="00F73D53" w:rsidP="003C4544">
      <w:pPr>
        <w:pStyle w:val="a4"/>
        <w:numPr>
          <w:ilvl w:val="1"/>
          <w:numId w:val="31"/>
        </w:numPr>
        <w:tabs>
          <w:tab w:val="left" w:pos="-426"/>
        </w:tabs>
        <w:spacing w:after="0" w:line="240" w:lineRule="auto"/>
        <w:ind w:left="567" w:firstLine="0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F00696">
        <w:rPr>
          <w:rFonts w:eastAsia="Times New Roman" w:cs="Times New Roman"/>
          <w:b/>
          <w:bCs/>
          <w:szCs w:val="28"/>
          <w:lang w:eastAsia="ru-RU"/>
        </w:rPr>
        <w:t>Цели и задачи разработки Нормативов</w:t>
      </w:r>
    </w:p>
    <w:p w:rsidR="00D43264" w:rsidRPr="00F00696" w:rsidRDefault="00D43264" w:rsidP="00456A4F">
      <w:pPr>
        <w:pStyle w:val="a4"/>
        <w:spacing w:after="0" w:line="240" w:lineRule="auto"/>
        <w:ind w:left="1128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9E6697" w:rsidRDefault="009E6697" w:rsidP="003C4544">
      <w:pPr>
        <w:tabs>
          <w:tab w:val="left" w:pos="0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Настоящие Нормативы разработаны в целях 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муниципального района, определяющими и содержащими цели и задачи социально – экономического развития </w:t>
      </w:r>
      <w:r w:rsidR="003C4544">
        <w:rPr>
          <w:szCs w:val="28"/>
        </w:rPr>
        <w:t>муниципального района</w:t>
      </w:r>
      <w:r>
        <w:rPr>
          <w:szCs w:val="28"/>
        </w:rPr>
        <w:t xml:space="preserve"> и сельских поселений.</w:t>
      </w:r>
    </w:p>
    <w:p w:rsidR="009E6697" w:rsidRDefault="009E6697" w:rsidP="003C4544">
      <w:pPr>
        <w:tabs>
          <w:tab w:val="left" w:pos="0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Нормативы направлены на решение следующих основных задач:</w:t>
      </w:r>
    </w:p>
    <w:p w:rsidR="009E6697" w:rsidRDefault="009E6697" w:rsidP="00C14D1C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1)</w:t>
      </w:r>
      <w:r w:rsidR="003C4544">
        <w:rPr>
          <w:szCs w:val="28"/>
        </w:rPr>
        <w:t>у</w:t>
      </w:r>
      <w:r>
        <w:rPr>
          <w:szCs w:val="28"/>
        </w:rPr>
        <w:t>становление расчетных показателей, применение которых необходимо при разработке или корректировке</w:t>
      </w:r>
      <w:r w:rsidR="00E272EF">
        <w:rPr>
          <w:szCs w:val="28"/>
        </w:rPr>
        <w:t xml:space="preserve"> градостроительной документации</w:t>
      </w:r>
      <w:r w:rsidR="003C4544">
        <w:rPr>
          <w:szCs w:val="28"/>
        </w:rPr>
        <w:t>;</w:t>
      </w:r>
    </w:p>
    <w:p w:rsidR="009E6697" w:rsidRDefault="009E6697" w:rsidP="003C4544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2)</w:t>
      </w:r>
      <w:r w:rsidR="003C4544">
        <w:rPr>
          <w:szCs w:val="28"/>
        </w:rPr>
        <w:t>р</w:t>
      </w:r>
      <w:r>
        <w:rPr>
          <w:szCs w:val="28"/>
        </w:rPr>
        <w:t>аспределение используемых при проектировании расчетных показателей на группы по видам</w:t>
      </w:r>
      <w:r w:rsidR="00E272EF">
        <w:rPr>
          <w:szCs w:val="28"/>
        </w:rPr>
        <w:t xml:space="preserve"> градостроительной деятельности</w:t>
      </w:r>
      <w:r w:rsidR="003C4544">
        <w:rPr>
          <w:szCs w:val="28"/>
        </w:rPr>
        <w:t>;</w:t>
      </w:r>
    </w:p>
    <w:p w:rsidR="009E6697" w:rsidRDefault="009E6697" w:rsidP="003C4544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3)</w:t>
      </w:r>
      <w:r w:rsidR="003C4544">
        <w:rPr>
          <w:szCs w:val="28"/>
        </w:rPr>
        <w:t>о</w:t>
      </w:r>
      <w:r>
        <w:rPr>
          <w:szCs w:val="28"/>
        </w:rPr>
        <w:t>беспечение оценки качества градостроительной документации в плане соответствия ее решений целям повышения качества жизни населения, установленными в документах стратегического пла</w:t>
      </w:r>
      <w:r w:rsidR="003C4544">
        <w:rPr>
          <w:szCs w:val="28"/>
        </w:rPr>
        <w:t>нирования муниципального района и сельских поселений;</w:t>
      </w:r>
      <w:proofErr w:type="gramEnd"/>
    </w:p>
    <w:p w:rsidR="009E6697" w:rsidRDefault="009E6697" w:rsidP="003C4544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4)</w:t>
      </w:r>
      <w:r w:rsidR="003C4544">
        <w:rPr>
          <w:szCs w:val="28"/>
        </w:rPr>
        <w:t>о</w:t>
      </w:r>
      <w:r>
        <w:rPr>
          <w:szCs w:val="28"/>
        </w:rPr>
        <w:t>беспечение постоянного контроля над соответствием решений градостроительной документации, изменяющимся социально – экономическим условиям на территории муниципального района и сельских поселений.</w:t>
      </w:r>
    </w:p>
    <w:p w:rsidR="00706560" w:rsidRPr="00F00696" w:rsidRDefault="00706560" w:rsidP="009E6697">
      <w:pPr>
        <w:spacing w:after="0" w:line="288" w:lineRule="auto"/>
        <w:outlineLvl w:val="3"/>
        <w:rPr>
          <w:rFonts w:eastAsia="Times New Roman" w:cs="Times New Roman"/>
          <w:b/>
          <w:bCs/>
          <w:szCs w:val="28"/>
          <w:lang w:eastAsia="ru-RU"/>
        </w:rPr>
        <w:sectPr w:rsidR="00706560" w:rsidRPr="00F00696" w:rsidSect="00C07281">
          <w:headerReference w:type="default" r:id="rId8"/>
          <w:headerReference w:type="first" r:id="rId9"/>
          <w:pgSz w:w="11907" w:h="16839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E64BD2" w:rsidRPr="00F00696" w:rsidRDefault="006145BC" w:rsidP="001B33B2">
      <w:pPr>
        <w:spacing w:after="0" w:line="288" w:lineRule="auto"/>
        <w:ind w:firstLine="708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F00696">
        <w:rPr>
          <w:rFonts w:eastAsia="Times New Roman" w:cs="Times New Roman"/>
          <w:b/>
          <w:bCs/>
          <w:szCs w:val="28"/>
          <w:lang w:eastAsia="ru-RU"/>
        </w:rPr>
        <w:lastRenderedPageBreak/>
        <w:t>1.</w:t>
      </w:r>
      <w:r w:rsidR="00215449">
        <w:rPr>
          <w:rFonts w:eastAsia="Times New Roman" w:cs="Times New Roman"/>
          <w:b/>
          <w:bCs/>
          <w:szCs w:val="28"/>
          <w:lang w:eastAsia="ru-RU"/>
        </w:rPr>
        <w:t>4</w:t>
      </w:r>
      <w:r w:rsidRPr="00F00696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04336D" w:rsidRPr="00F00696">
        <w:rPr>
          <w:rFonts w:eastAsia="Times New Roman" w:cs="Times New Roman"/>
          <w:b/>
          <w:bCs/>
          <w:szCs w:val="28"/>
          <w:lang w:eastAsia="ru-RU"/>
        </w:rPr>
        <w:t xml:space="preserve">Расчетные показатели, устанавливаемые для объектов </w:t>
      </w:r>
      <w:r w:rsidR="009E6697">
        <w:rPr>
          <w:rFonts w:eastAsia="Times New Roman" w:cs="Times New Roman"/>
          <w:b/>
          <w:bCs/>
          <w:szCs w:val="28"/>
          <w:lang w:eastAsia="ru-RU"/>
        </w:rPr>
        <w:t>местного значения в Нормативах муниципального района</w:t>
      </w:r>
      <w:r w:rsidR="0021247E">
        <w:rPr>
          <w:rFonts w:eastAsia="Times New Roman" w:cs="Times New Roman"/>
          <w:b/>
          <w:bCs/>
          <w:szCs w:val="28"/>
          <w:lang w:eastAsia="ru-RU"/>
        </w:rPr>
        <w:t xml:space="preserve"> и сельских поселений</w:t>
      </w:r>
    </w:p>
    <w:p w:rsidR="00E64BD2" w:rsidRPr="00F00696" w:rsidRDefault="006145BC" w:rsidP="001B33B2">
      <w:pPr>
        <w:spacing w:after="0" w:line="288" w:lineRule="auto"/>
        <w:ind w:firstLine="708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5E56BE">
        <w:rPr>
          <w:rFonts w:eastAsia="Times New Roman" w:cs="Times New Roman"/>
          <w:b/>
          <w:szCs w:val="28"/>
          <w:lang w:eastAsia="ru-RU"/>
        </w:rPr>
        <w:t>1.</w:t>
      </w:r>
      <w:r w:rsidR="00215449" w:rsidRPr="005E56BE">
        <w:rPr>
          <w:rFonts w:eastAsia="Times New Roman" w:cs="Times New Roman"/>
          <w:b/>
          <w:szCs w:val="28"/>
          <w:lang w:eastAsia="ru-RU"/>
        </w:rPr>
        <w:t>4</w:t>
      </w:r>
      <w:r w:rsidRPr="005E56BE">
        <w:rPr>
          <w:rFonts w:eastAsia="Times New Roman" w:cs="Times New Roman"/>
          <w:b/>
          <w:szCs w:val="28"/>
          <w:lang w:eastAsia="ru-RU"/>
        </w:rPr>
        <w:t>.1.</w:t>
      </w:r>
      <w:r w:rsidR="0004336D" w:rsidRPr="00F00696">
        <w:rPr>
          <w:rFonts w:eastAsia="Times New Roman" w:cs="Times New Roman"/>
          <w:szCs w:val="28"/>
          <w:lang w:eastAsia="ru-RU"/>
        </w:rPr>
        <w:t>Расчетные показатели, устанавливаемые для объектов местного знач</w:t>
      </w:r>
      <w:r w:rsidR="006A0392" w:rsidRPr="00F00696">
        <w:rPr>
          <w:rFonts w:eastAsia="Times New Roman" w:cs="Times New Roman"/>
          <w:szCs w:val="28"/>
          <w:lang w:eastAsia="ru-RU"/>
        </w:rPr>
        <w:t>е</w:t>
      </w:r>
      <w:r w:rsidRPr="00F00696">
        <w:rPr>
          <w:rFonts w:eastAsia="Times New Roman" w:cs="Times New Roman"/>
          <w:szCs w:val="28"/>
          <w:lang w:eastAsia="ru-RU"/>
        </w:rPr>
        <w:t>ния в сфере образования.</w:t>
      </w:r>
    </w:p>
    <w:p w:rsidR="008E6F1B" w:rsidRPr="007F0254" w:rsidRDefault="0004336D" w:rsidP="007F0254">
      <w:pPr>
        <w:spacing w:after="0" w:line="288" w:lineRule="auto"/>
        <w:ind w:firstLine="708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</w:t>
      </w:r>
      <w:r w:rsidR="006A0392" w:rsidRPr="00F00696">
        <w:rPr>
          <w:rFonts w:eastAsia="Times New Roman" w:cs="Times New Roman"/>
          <w:szCs w:val="28"/>
          <w:lang w:eastAsia="ru-RU"/>
        </w:rPr>
        <w:t>местного значения в сфере</w:t>
      </w:r>
      <w:r w:rsidRPr="00F00696">
        <w:rPr>
          <w:rFonts w:eastAsia="Times New Roman" w:cs="Times New Roman"/>
          <w:szCs w:val="28"/>
          <w:lang w:eastAsia="ru-RU"/>
        </w:rPr>
        <w:t xml:space="preserve"> образования </w:t>
      </w:r>
      <w:r w:rsidR="003C4544">
        <w:rPr>
          <w:rFonts w:eastAsia="Times New Roman" w:cs="Times New Roman"/>
          <w:szCs w:val="28"/>
          <w:lang w:eastAsia="ru-RU"/>
        </w:rPr>
        <w:t>муниципального района</w:t>
      </w:r>
      <w:r w:rsidR="009E6697">
        <w:rPr>
          <w:rFonts w:eastAsia="Times New Roman" w:cs="Times New Roman"/>
          <w:szCs w:val="28"/>
          <w:lang w:eastAsia="ru-RU"/>
        </w:rPr>
        <w:t xml:space="preserve"> и сельских поселений</w:t>
      </w:r>
      <w:r w:rsidR="003C4544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</w:t>
      </w:r>
      <w:r w:rsidR="006A0392" w:rsidRPr="00F00696">
        <w:rPr>
          <w:rFonts w:eastAsia="Times New Roman" w:cs="Times New Roman"/>
          <w:szCs w:val="28"/>
          <w:lang w:eastAsia="ru-RU"/>
        </w:rPr>
        <w:t xml:space="preserve"> таблицей </w:t>
      </w:r>
      <w:r w:rsidR="00E64BD2" w:rsidRPr="00F00696">
        <w:rPr>
          <w:rFonts w:eastAsia="Times New Roman" w:cs="Times New Roman"/>
          <w:szCs w:val="28"/>
          <w:lang w:eastAsia="ru-RU"/>
        </w:rPr>
        <w:t>2</w:t>
      </w:r>
      <w:r w:rsidR="006A0392" w:rsidRPr="00F00696">
        <w:rPr>
          <w:rFonts w:eastAsia="Times New Roman" w:cs="Times New Roman"/>
          <w:szCs w:val="28"/>
          <w:lang w:eastAsia="ru-RU"/>
        </w:rPr>
        <w:t>.</w:t>
      </w:r>
    </w:p>
    <w:p w:rsidR="006A0392" w:rsidRPr="00F00696" w:rsidRDefault="006A0392" w:rsidP="00706560">
      <w:pPr>
        <w:spacing w:after="0" w:line="288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Таблица </w:t>
      </w:r>
      <w:r w:rsidR="00E64BD2" w:rsidRPr="00F00696">
        <w:rPr>
          <w:rFonts w:eastAsia="Times New Roman" w:cs="Times New Roman"/>
          <w:szCs w:val="28"/>
          <w:lang w:eastAsia="ru-RU"/>
        </w:rPr>
        <w:t>2</w:t>
      </w:r>
    </w:p>
    <w:tbl>
      <w:tblPr>
        <w:tblStyle w:val="a3"/>
        <w:tblW w:w="14709" w:type="dxa"/>
        <w:tblLayout w:type="fixed"/>
        <w:tblLook w:val="04A0"/>
      </w:tblPr>
      <w:tblGrid>
        <w:gridCol w:w="540"/>
        <w:gridCol w:w="2403"/>
        <w:gridCol w:w="2694"/>
        <w:gridCol w:w="4961"/>
        <w:gridCol w:w="4111"/>
      </w:tblGrid>
      <w:tr w:rsidR="00F32676" w:rsidRPr="00F00696" w:rsidTr="00F26A28">
        <w:tc>
          <w:tcPr>
            <w:tcW w:w="540" w:type="dxa"/>
            <w:vMerge w:val="restart"/>
            <w:vAlign w:val="center"/>
          </w:tcPr>
          <w:p w:rsidR="00574CC1" w:rsidRPr="00F00696" w:rsidRDefault="00574CC1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vAlign w:val="center"/>
          </w:tcPr>
          <w:p w:rsidR="00574CC1" w:rsidRPr="00F00696" w:rsidRDefault="00574CC1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694" w:type="dxa"/>
            <w:vMerge w:val="restart"/>
            <w:vAlign w:val="center"/>
          </w:tcPr>
          <w:p w:rsidR="00574CC1" w:rsidRPr="00F00696" w:rsidRDefault="00574CC1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4961" w:type="dxa"/>
            <w:vAlign w:val="center"/>
          </w:tcPr>
          <w:p w:rsidR="00574CC1" w:rsidRPr="00F00696" w:rsidRDefault="00574CC1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  <w:tc>
          <w:tcPr>
            <w:tcW w:w="4111" w:type="dxa"/>
            <w:vAlign w:val="center"/>
          </w:tcPr>
          <w:p w:rsidR="00574CC1" w:rsidRPr="00F00696" w:rsidRDefault="00574CC1" w:rsidP="00E64B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1C4A" w:rsidRPr="00F00696" w:rsidTr="00F26A28">
        <w:tc>
          <w:tcPr>
            <w:tcW w:w="540" w:type="dxa"/>
            <w:vMerge/>
            <w:vAlign w:val="center"/>
          </w:tcPr>
          <w:p w:rsidR="000F1C4A" w:rsidRPr="00F00696" w:rsidRDefault="000F1C4A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0F1C4A" w:rsidRPr="00F00696" w:rsidRDefault="000F1C4A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F1C4A" w:rsidRPr="00F00696" w:rsidRDefault="000F1C4A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F1C4A" w:rsidRPr="00F00696" w:rsidRDefault="000F1C4A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  <w:tc>
          <w:tcPr>
            <w:tcW w:w="4111" w:type="dxa"/>
            <w:vMerge w:val="restart"/>
          </w:tcPr>
          <w:p w:rsidR="000F1C4A" w:rsidRPr="00F00696" w:rsidRDefault="000F1C4A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7727" w:rsidRPr="00F00696" w:rsidTr="00F26A28">
        <w:tc>
          <w:tcPr>
            <w:tcW w:w="540" w:type="dxa"/>
            <w:vMerge/>
            <w:vAlign w:val="center"/>
          </w:tcPr>
          <w:p w:rsidR="00D97727" w:rsidRPr="00F00696" w:rsidRDefault="00D97727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D97727" w:rsidRPr="00F00696" w:rsidRDefault="00D97727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97727" w:rsidRPr="00F00696" w:rsidRDefault="00D97727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97727" w:rsidRPr="00F00696" w:rsidRDefault="00D97727" w:rsidP="009E75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4111" w:type="dxa"/>
            <w:vMerge/>
          </w:tcPr>
          <w:p w:rsidR="00D97727" w:rsidRPr="00F00696" w:rsidRDefault="00D97727" w:rsidP="009E75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4CC1" w:rsidRPr="00F00696" w:rsidTr="002E6784">
        <w:tc>
          <w:tcPr>
            <w:tcW w:w="14709" w:type="dxa"/>
            <w:gridSpan w:val="5"/>
          </w:tcPr>
          <w:p w:rsidR="00574CC1" w:rsidRPr="00F00696" w:rsidRDefault="00574CC1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D97727" w:rsidRPr="00F00696" w:rsidTr="00F26A28">
        <w:trPr>
          <w:trHeight w:val="587"/>
        </w:trPr>
        <w:tc>
          <w:tcPr>
            <w:tcW w:w="540" w:type="dxa"/>
            <w:vMerge w:val="restart"/>
            <w:vAlign w:val="center"/>
          </w:tcPr>
          <w:p w:rsidR="00D97727" w:rsidRPr="00F00696" w:rsidRDefault="00D97727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vMerge w:val="restart"/>
            <w:vAlign w:val="center"/>
          </w:tcPr>
          <w:p w:rsidR="00D97727" w:rsidRPr="00F00696" w:rsidRDefault="00D97727" w:rsidP="00E64B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образовательные организации, место</w:t>
            </w:r>
          </w:p>
        </w:tc>
        <w:tc>
          <w:tcPr>
            <w:tcW w:w="2694" w:type="dxa"/>
            <w:vMerge w:val="restart"/>
            <w:vAlign w:val="center"/>
          </w:tcPr>
          <w:p w:rsidR="00D97727" w:rsidRPr="00F00696" w:rsidRDefault="00D97727" w:rsidP="005B5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мест на 1 тыс. человек</w:t>
            </w:r>
          </w:p>
        </w:tc>
        <w:tc>
          <w:tcPr>
            <w:tcW w:w="4961" w:type="dxa"/>
            <w:vAlign w:val="center"/>
          </w:tcPr>
          <w:p w:rsidR="00D97727" w:rsidRPr="00F00696" w:rsidRDefault="00D97727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vMerge w:val="restart"/>
          </w:tcPr>
          <w:p w:rsidR="00D97727" w:rsidRPr="00D97727" w:rsidRDefault="00D97727" w:rsidP="00F024E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 xml:space="preserve">Норматив определяется в зависимости от демографической структуры муниципального образования, принимая расчетный уровень обеспеченности дошкольными образовательными организациями - в пределах 85% детей. В том числе с учетом </w:t>
            </w:r>
            <w:r>
              <w:rPr>
                <w:sz w:val="24"/>
                <w:szCs w:val="24"/>
              </w:rPr>
              <w:t xml:space="preserve">«Социальных нормативов и норм», одобренных распоряжением правительства РФ от 03.07.1996 г. № 1063-р (далее - Социальные нормативы) в </w:t>
            </w:r>
            <w:r w:rsidRPr="00F00696">
              <w:rPr>
                <w:sz w:val="24"/>
                <w:szCs w:val="24"/>
              </w:rPr>
              <w:t>объектах образования, устанавли</w:t>
            </w:r>
            <w:r w:rsidR="00F26A28">
              <w:rPr>
                <w:sz w:val="24"/>
                <w:szCs w:val="24"/>
              </w:rPr>
              <w:t>вается 50% в сельской местности</w:t>
            </w:r>
            <w:proofErr w:type="gramStart"/>
            <w:r w:rsidRPr="00F00696">
              <w:rPr>
                <w:sz w:val="24"/>
                <w:szCs w:val="24"/>
              </w:rPr>
              <w:t>.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лощадь игровой площадки для детей ясельного возраста следует принимать 7,5 м</w:t>
            </w:r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 место. Игровые площадки для детей дошкольного возраста допускается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размещать за пределами участка 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общеобразоват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ельных организаций общего типа</w:t>
            </w:r>
          </w:p>
        </w:tc>
      </w:tr>
      <w:tr w:rsidR="004E0FF0" w:rsidRPr="00F00696" w:rsidTr="00F26A28">
        <w:tc>
          <w:tcPr>
            <w:tcW w:w="540" w:type="dxa"/>
            <w:vMerge/>
          </w:tcPr>
          <w:p w:rsidR="004E0FF0" w:rsidRPr="00F00696" w:rsidRDefault="004E0FF0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</w:tcPr>
          <w:p w:rsidR="004E0FF0" w:rsidRPr="00F00696" w:rsidRDefault="004E0FF0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E0FF0" w:rsidRPr="00F00696" w:rsidRDefault="004E0FF0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E0FF0" w:rsidRPr="00F00696" w:rsidRDefault="004E0FF0" w:rsidP="009E751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новой застройке территории и отсутствии данных по демографии следует принимать до 180 мест на 1 тыс. чел.; при этом на территории жилой застройки следует размещать из расчёта не более 100 мест на 1 тыс. чел.</w:t>
            </w:r>
          </w:p>
        </w:tc>
        <w:tc>
          <w:tcPr>
            <w:tcW w:w="4111" w:type="dxa"/>
            <w:vMerge/>
          </w:tcPr>
          <w:p w:rsidR="004E0FF0" w:rsidRPr="00F00696" w:rsidRDefault="004E0FF0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5ED1" w:rsidRPr="00F00696" w:rsidTr="00F26A28">
        <w:trPr>
          <w:trHeight w:val="3582"/>
        </w:trPr>
        <w:tc>
          <w:tcPr>
            <w:tcW w:w="540" w:type="dxa"/>
            <w:vMerge/>
          </w:tcPr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</w:tcPr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5B5ED1" w:rsidRPr="00F00696" w:rsidRDefault="005B5ED1" w:rsidP="009E751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4961" w:type="dxa"/>
          </w:tcPr>
          <w:p w:rsidR="005B5ED1" w:rsidRPr="00F00696" w:rsidRDefault="005B5ED1" w:rsidP="001409D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 дошкольных образовательных организаций,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, на одно место:</w:t>
            </w:r>
          </w:p>
          <w:p w:rsidR="005B5ED1" w:rsidRPr="00F00696" w:rsidRDefault="005B5ED1" w:rsidP="001409D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до 100 мест – 44;</w:t>
            </w:r>
          </w:p>
          <w:p w:rsidR="005B5ED1" w:rsidRPr="00F00696" w:rsidRDefault="005B5ED1" w:rsidP="001409D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свыше 100 – 38;</w:t>
            </w:r>
          </w:p>
          <w:p w:rsidR="005B5ED1" w:rsidRPr="00F00696" w:rsidRDefault="005B5ED1" w:rsidP="001409D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комплексе дошкольных образовательных организаций св. 500 мест – 33. </w:t>
            </w:r>
          </w:p>
          <w:p w:rsidR="005B5ED1" w:rsidRPr="00F00696" w:rsidRDefault="005B5ED1" w:rsidP="001409D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Размеры земельных участков могут быть уменьшены: на 20% - в условиях реконструкции; на </w:t>
            </w:r>
            <w:r w:rsidR="00353C6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10% - в поселениях-новостройках 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(за счет сокращения площади озеленения)</w:t>
            </w:r>
          </w:p>
        </w:tc>
        <w:tc>
          <w:tcPr>
            <w:tcW w:w="4111" w:type="dxa"/>
            <w:vMerge/>
          </w:tcPr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5ED1" w:rsidRPr="00F00696" w:rsidTr="00F26A28">
        <w:trPr>
          <w:trHeight w:val="758"/>
        </w:trPr>
        <w:tc>
          <w:tcPr>
            <w:tcW w:w="540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5B5ED1" w:rsidRPr="005B5ED1" w:rsidRDefault="005B5ED1" w:rsidP="002E67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4961" w:type="dxa"/>
            <w:vAlign w:val="center"/>
          </w:tcPr>
          <w:p w:rsidR="005B5ED1" w:rsidRPr="00F00696" w:rsidRDefault="00F024E6" w:rsidP="00D9772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сельских поселения</w:t>
            </w:r>
            <w:r w:rsidR="00353C6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500 м</w:t>
            </w:r>
          </w:p>
        </w:tc>
        <w:tc>
          <w:tcPr>
            <w:tcW w:w="4111" w:type="dxa"/>
            <w:vMerge/>
          </w:tcPr>
          <w:p w:rsidR="005B5ED1" w:rsidRPr="00F00696" w:rsidRDefault="005B5ED1" w:rsidP="00175D44">
            <w:pPr>
              <w:jc w:val="both"/>
              <w:rPr>
                <w:sz w:val="24"/>
                <w:szCs w:val="24"/>
              </w:rPr>
            </w:pPr>
          </w:p>
        </w:tc>
      </w:tr>
      <w:tr w:rsidR="00D97727" w:rsidRPr="00F00696" w:rsidTr="00F26A28">
        <w:trPr>
          <w:trHeight w:val="361"/>
        </w:trPr>
        <w:tc>
          <w:tcPr>
            <w:tcW w:w="540" w:type="dxa"/>
            <w:vMerge w:val="restart"/>
            <w:vAlign w:val="center"/>
          </w:tcPr>
          <w:p w:rsidR="00D97727" w:rsidRPr="00F00696" w:rsidRDefault="00D9772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3" w:type="dxa"/>
            <w:vMerge w:val="restart"/>
            <w:vAlign w:val="center"/>
          </w:tcPr>
          <w:p w:rsidR="00F26A28" w:rsidRDefault="00D97727" w:rsidP="00F26A28">
            <w:pPr>
              <w:ind w:left="-114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организации, </w:t>
            </w:r>
          </w:p>
          <w:p w:rsidR="00D97727" w:rsidRPr="00F00696" w:rsidRDefault="00D97727" w:rsidP="00F26A28">
            <w:pPr>
              <w:ind w:left="-114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694" w:type="dxa"/>
            <w:vMerge w:val="restart"/>
            <w:vAlign w:val="center"/>
          </w:tcPr>
          <w:p w:rsidR="00D97727" w:rsidRPr="00F00696" w:rsidRDefault="00D9772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мест на 1 тыс. человек</w:t>
            </w:r>
          </w:p>
        </w:tc>
        <w:tc>
          <w:tcPr>
            <w:tcW w:w="4961" w:type="dxa"/>
            <w:vAlign w:val="center"/>
          </w:tcPr>
          <w:p w:rsidR="00D97727" w:rsidRPr="00F00696" w:rsidRDefault="00D9772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11" w:type="dxa"/>
            <w:vMerge w:val="restart"/>
          </w:tcPr>
          <w:p w:rsidR="00D97727" w:rsidRPr="00F00696" w:rsidRDefault="00D97727" w:rsidP="00EF391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Устанавливается в зависимости от демографической структуры муниципального образования, принимая расчетный уровень обеспеченности общеобразовательными организациями - с учетом 100%-ого охвата детей неполным средним образованием (I-IX классы) и до 75% детей - средним образованием (X-XI классы) при обучении в одну смену в средних, малых городах и сельских населенных пунктах</w:t>
            </w:r>
            <w:proofErr w:type="gramStart"/>
            <w:r w:rsidRPr="00F00696">
              <w:rPr>
                <w:sz w:val="24"/>
                <w:szCs w:val="24"/>
              </w:rPr>
              <w:t>.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портивная зона школы может быть объединена с физкультурно-оздорови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тельным комплексом микрорайона</w:t>
            </w:r>
          </w:p>
        </w:tc>
      </w:tr>
      <w:tr w:rsidR="00353C6D" w:rsidRPr="00F00696" w:rsidTr="00F26A28">
        <w:tc>
          <w:tcPr>
            <w:tcW w:w="540" w:type="dxa"/>
            <w:vMerge/>
            <w:vAlign w:val="center"/>
          </w:tcPr>
          <w:p w:rsidR="00353C6D" w:rsidRPr="00F00696" w:rsidRDefault="00353C6D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53C6D" w:rsidRPr="00F00696" w:rsidRDefault="00353C6D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53C6D" w:rsidRPr="00F00696" w:rsidRDefault="00353C6D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53C6D" w:rsidRPr="00F00696" w:rsidRDefault="00353C6D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для </w:t>
            </w: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X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XI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111" w:type="dxa"/>
            <w:vMerge/>
          </w:tcPr>
          <w:p w:rsidR="00353C6D" w:rsidRPr="00F00696" w:rsidRDefault="00353C6D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97727" w:rsidRPr="00F00696" w:rsidTr="00F26A28">
        <w:tc>
          <w:tcPr>
            <w:tcW w:w="540" w:type="dxa"/>
            <w:vMerge/>
            <w:vAlign w:val="center"/>
          </w:tcPr>
          <w:p w:rsidR="00D97727" w:rsidRPr="00F00696" w:rsidRDefault="00D9772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D97727" w:rsidRPr="00F00696" w:rsidRDefault="00D9772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97727" w:rsidRPr="00F00696" w:rsidRDefault="00D9772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97727" w:rsidRPr="00F00696" w:rsidRDefault="00D9772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vMerge/>
          </w:tcPr>
          <w:p w:rsidR="00D97727" w:rsidRPr="00F00696" w:rsidRDefault="00D97727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3C6D" w:rsidRPr="00F00696" w:rsidTr="00F26A28">
        <w:tc>
          <w:tcPr>
            <w:tcW w:w="540" w:type="dxa"/>
            <w:vMerge/>
            <w:vAlign w:val="center"/>
          </w:tcPr>
          <w:p w:rsidR="00353C6D" w:rsidRPr="00F00696" w:rsidRDefault="00353C6D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53C6D" w:rsidRPr="00F00696" w:rsidRDefault="00353C6D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53C6D" w:rsidRPr="00F00696" w:rsidRDefault="00353C6D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53C6D" w:rsidRPr="00F00696" w:rsidRDefault="00353C6D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новой застройке территории следует принимать до 180 мест на 1 тыс. чел.</w:t>
            </w:r>
          </w:p>
        </w:tc>
        <w:tc>
          <w:tcPr>
            <w:tcW w:w="4111" w:type="dxa"/>
            <w:vMerge/>
          </w:tcPr>
          <w:p w:rsidR="00353C6D" w:rsidRPr="00F00696" w:rsidRDefault="00353C6D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5ED1" w:rsidRPr="00F00696" w:rsidTr="00F26A28">
        <w:tc>
          <w:tcPr>
            <w:tcW w:w="540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4961" w:type="dxa"/>
          </w:tcPr>
          <w:p w:rsidR="005B5ED1" w:rsidRPr="005B5ED1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вместимости:</w:t>
            </w:r>
          </w:p>
          <w:p w:rsidR="005B5ED1" w:rsidRPr="005B5ED1" w:rsidRDefault="005B5ED1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40-400 – 55 м</w:t>
            </w:r>
            <w:proofErr w:type="gramStart"/>
            <w:r w:rsidRPr="005B5E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одного учащегося</w:t>
            </w:r>
          </w:p>
          <w:p w:rsidR="005B5ED1" w:rsidRPr="005B5ED1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400-500 – 65</w:t>
            </w:r>
            <w:r w:rsidR="00A21A7F"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21A7F" w:rsidRPr="005B5E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B5ED1" w:rsidRPr="00A21A7F" w:rsidRDefault="005B5ED1" w:rsidP="009E7517"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500-600 – 55</w:t>
            </w:r>
            <w:r w:rsidR="00A21A7F"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A21A7F" w:rsidRPr="005B5E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5B5ED1" w:rsidRPr="005B5ED1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600-800 – 45</w:t>
            </w:r>
            <w:r w:rsidR="00A21A7F"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21A7F" w:rsidRPr="005B5E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B5ED1" w:rsidRPr="005B5ED1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800-1100 – 36</w:t>
            </w:r>
            <w:r w:rsidR="00A21A7F"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21A7F" w:rsidRPr="005B5E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B5ED1" w:rsidRPr="005B5ED1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1100-1500 – 23</w:t>
            </w:r>
            <w:r w:rsidR="00A21A7F"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21A7F" w:rsidRPr="005B5E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B5ED1" w:rsidRPr="005B5ED1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1500-2000 – 18</w:t>
            </w:r>
            <w:r w:rsidR="00A21A7F"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21A7F" w:rsidRPr="005B5E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B5ED1" w:rsidRPr="005B5ED1" w:rsidRDefault="005B5ED1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2000 и более – 16</w:t>
            </w:r>
            <w:r w:rsidR="00A21A7F"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A21A7F" w:rsidRPr="005B5ED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, с учетом площади спортивной зоны и здания школы. Размеры земельных участков могут быть: уменьшены: на 20% - в условиях реконструкции; увеличены: на 30% - в сельских поселениях, если для организации учебно-опытной работы не предусмотрены специальные</w:t>
            </w:r>
            <w:r w:rsidRPr="005B5ED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участки на землях совхозов и колхозов.</w:t>
            </w:r>
          </w:p>
        </w:tc>
        <w:tc>
          <w:tcPr>
            <w:tcW w:w="4111" w:type="dxa"/>
            <w:vMerge/>
          </w:tcPr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5ED1" w:rsidRPr="00F00696" w:rsidTr="00F26A28">
        <w:tc>
          <w:tcPr>
            <w:tcW w:w="540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5B5ED1" w:rsidRPr="005B5ED1" w:rsidRDefault="005B5ED1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4961" w:type="dxa"/>
            <w:vAlign w:val="center"/>
          </w:tcPr>
          <w:p w:rsidR="005B5ED1" w:rsidRPr="00F00696" w:rsidRDefault="005B5ED1" w:rsidP="00E20D3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>ля населенных пунктов с численностью населения до 1 тыс. человек - 30</w:t>
            </w:r>
            <w:r w:rsidR="00E20D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минут транспортной доступности.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>ля населенных пунктов с численностью населения от 1 до 5 тыс. человек - 15 минут транспортной доступности</w:t>
            </w:r>
            <w:r w:rsidR="00E20D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>ля населенных пунктов с численностью населения более 5 тыс. человек в зависимости от вида жилой застройки: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для многоквартирной застройки - 300 метров пешеходной доступности;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для индивидуальной застройки с размером 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уча</w:t>
            </w:r>
            <w:r w:rsidR="00A21A7F">
              <w:rPr>
                <w:rFonts w:eastAsia="Times New Roman" w:cs="Times New Roman"/>
                <w:sz w:val="24"/>
                <w:szCs w:val="24"/>
                <w:lang w:eastAsia="ru-RU"/>
              </w:rPr>
              <w:t>стка от 0,06 до 0,1 гектара - 1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>000 метров пешеходной доступности;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для индивидуальной застройки с размером участка от 0,15 гектара - 10 минут транспортной доступност</w:t>
            </w:r>
            <w:r w:rsidR="00BE47A3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4111" w:type="dxa"/>
            <w:vMerge/>
          </w:tcPr>
          <w:p w:rsidR="005B5ED1" w:rsidRPr="00F00696" w:rsidRDefault="005B5ED1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5ED1" w:rsidRPr="00F00696" w:rsidTr="00F26A28">
        <w:tc>
          <w:tcPr>
            <w:tcW w:w="540" w:type="dxa"/>
            <w:vMerge w:val="restart"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3" w:type="dxa"/>
            <w:vMerge w:val="restart"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241A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="00EF391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8241A">
              <w:rPr>
                <w:rFonts w:eastAsia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8824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организации, имеющие интернат, учащиеся</w:t>
            </w:r>
          </w:p>
        </w:tc>
        <w:tc>
          <w:tcPr>
            <w:tcW w:w="2694" w:type="dxa"/>
            <w:vAlign w:val="center"/>
          </w:tcPr>
          <w:p w:rsidR="005B5ED1" w:rsidRPr="00F00696" w:rsidRDefault="005B5ED1" w:rsidP="005B5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мест на 1 тыс. детей в возрасте до 18 лет</w:t>
            </w:r>
          </w:p>
        </w:tc>
        <w:tc>
          <w:tcPr>
            <w:tcW w:w="4961" w:type="dxa"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 w:val="restart"/>
          </w:tcPr>
          <w:p w:rsidR="005B5ED1" w:rsidRPr="00F00696" w:rsidRDefault="005B5ED1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размещении на земельном участке общеобразовательной организации здания интерната (спального корпуса) площадь земельного участка следует увеличивать на 0,2 га</w:t>
            </w:r>
          </w:p>
        </w:tc>
      </w:tr>
      <w:tr w:rsidR="005B5ED1" w:rsidRPr="00F00696" w:rsidTr="00F26A28">
        <w:tc>
          <w:tcPr>
            <w:tcW w:w="540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4961" w:type="dxa"/>
          </w:tcPr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 общеобразовательной организации, имеющей интернат, учащихся:</w:t>
            </w:r>
          </w:p>
          <w:p w:rsidR="005B5ED1" w:rsidRPr="00F00696" w:rsidRDefault="005B5ED1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200 до 300 – 70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одного учащегося</w:t>
            </w:r>
          </w:p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300-500 – 65 </w:t>
            </w:r>
            <w:r w:rsidR="0088241A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88241A"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500 и более – 45 </w:t>
            </w:r>
            <w:r w:rsidR="0088241A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88241A"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  <w:vMerge/>
          </w:tcPr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5ED1" w:rsidRPr="00F00696" w:rsidTr="00F26A28">
        <w:tc>
          <w:tcPr>
            <w:tcW w:w="540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5B5ED1" w:rsidRPr="005B5ED1" w:rsidRDefault="005B5ED1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4961" w:type="dxa"/>
            <w:vAlign w:val="center"/>
          </w:tcPr>
          <w:p w:rsidR="005B5ED1" w:rsidRPr="00F00696" w:rsidRDefault="005B5ED1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5B5ED1" w:rsidRPr="00F00696" w:rsidRDefault="005B5ED1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57737" w:rsidRPr="00F00696" w:rsidTr="00F26A28">
        <w:tc>
          <w:tcPr>
            <w:tcW w:w="540" w:type="dxa"/>
            <w:vMerge w:val="restart"/>
            <w:vAlign w:val="center"/>
          </w:tcPr>
          <w:p w:rsidR="00A57737" w:rsidRPr="00F00696" w:rsidRDefault="00A5773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vMerge w:val="restart"/>
            <w:vAlign w:val="center"/>
          </w:tcPr>
          <w:p w:rsidR="00A57737" w:rsidRPr="00F00696" w:rsidRDefault="00A5773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Межшк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ольный учебный комбинат, место</w:t>
            </w:r>
          </w:p>
        </w:tc>
        <w:tc>
          <w:tcPr>
            <w:tcW w:w="2694" w:type="dxa"/>
            <w:vAlign w:val="center"/>
          </w:tcPr>
          <w:p w:rsidR="00A57737" w:rsidRPr="00F00696" w:rsidRDefault="00A57737" w:rsidP="005B5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мест на 1 тыс. человек</w:t>
            </w:r>
          </w:p>
        </w:tc>
        <w:tc>
          <w:tcPr>
            <w:tcW w:w="4961" w:type="dxa"/>
            <w:vAlign w:val="center"/>
          </w:tcPr>
          <w:p w:rsidR="00A57737" w:rsidRPr="00F00696" w:rsidRDefault="00A5773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57737" w:rsidRPr="00F00696" w:rsidRDefault="00A5773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vMerge w:val="restart"/>
          </w:tcPr>
          <w:p w:rsidR="00A57737" w:rsidRPr="00F00696" w:rsidRDefault="00A57737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мест рассчитана на 8% общего числа школьников.</w:t>
            </w:r>
          </w:p>
          <w:p w:rsidR="00A57737" w:rsidRPr="00F00696" w:rsidRDefault="00A57737" w:rsidP="0088241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Автодром следует размещать вне селитебной территории</w:t>
            </w:r>
          </w:p>
        </w:tc>
      </w:tr>
      <w:tr w:rsidR="003C0A6F" w:rsidRPr="00F00696" w:rsidTr="00F26A28">
        <w:trPr>
          <w:trHeight w:val="705"/>
        </w:trPr>
        <w:tc>
          <w:tcPr>
            <w:tcW w:w="540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4961" w:type="dxa"/>
            <w:vAlign w:val="center"/>
          </w:tcPr>
          <w:p w:rsidR="003C0A6F" w:rsidRPr="00F00696" w:rsidRDefault="003C0A6F" w:rsidP="0088241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Рекомендуется принимать не менее 2 га, при устройстве автополигона– 3 га</w:t>
            </w:r>
          </w:p>
        </w:tc>
        <w:tc>
          <w:tcPr>
            <w:tcW w:w="4111" w:type="dxa"/>
            <w:vMerge/>
          </w:tcPr>
          <w:p w:rsidR="003C0A6F" w:rsidRPr="00F00696" w:rsidRDefault="003C0A6F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F" w:rsidRPr="00F00696" w:rsidTr="00F26A28">
        <w:tc>
          <w:tcPr>
            <w:tcW w:w="540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C0A6F" w:rsidRPr="005B5ED1" w:rsidRDefault="003C0A6F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4961" w:type="dxa"/>
            <w:vAlign w:val="center"/>
          </w:tcPr>
          <w:p w:rsidR="003C0A6F" w:rsidRPr="00595228" w:rsidRDefault="003C0A6F" w:rsidP="009B15F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B15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городских поселениях </w:t>
            </w: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межшкольные учебные комбинаты и внешкольные организации размещаются на селитебной территории с учётом транспорт</w:t>
            </w:r>
            <w:r w:rsidR="009B15F5">
              <w:rPr>
                <w:rFonts w:eastAsia="Times New Roman" w:cs="Times New Roman"/>
                <w:sz w:val="24"/>
                <w:szCs w:val="24"/>
                <w:lang w:eastAsia="ru-RU"/>
              </w:rPr>
              <w:t>ной доступности не более 30 минут</w:t>
            </w:r>
          </w:p>
        </w:tc>
        <w:tc>
          <w:tcPr>
            <w:tcW w:w="4111" w:type="dxa"/>
            <w:vMerge/>
          </w:tcPr>
          <w:p w:rsidR="003C0A6F" w:rsidRPr="00F00696" w:rsidRDefault="003C0A6F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57737" w:rsidRPr="00F00696" w:rsidTr="00F26A28">
        <w:trPr>
          <w:trHeight w:val="885"/>
        </w:trPr>
        <w:tc>
          <w:tcPr>
            <w:tcW w:w="540" w:type="dxa"/>
            <w:vMerge w:val="restart"/>
            <w:vAlign w:val="center"/>
          </w:tcPr>
          <w:p w:rsidR="00A57737" w:rsidRPr="00F00696" w:rsidRDefault="00A5773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vMerge w:val="restart"/>
            <w:vAlign w:val="center"/>
          </w:tcPr>
          <w:p w:rsidR="00A57737" w:rsidRPr="00F00696" w:rsidRDefault="00A5773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Внешкольные учреждения, место</w:t>
            </w:r>
          </w:p>
        </w:tc>
        <w:tc>
          <w:tcPr>
            <w:tcW w:w="2694" w:type="dxa"/>
            <w:vAlign w:val="center"/>
          </w:tcPr>
          <w:p w:rsidR="00A57737" w:rsidRPr="00F00696" w:rsidRDefault="00A57737" w:rsidP="003C0A6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мест на 1 тыс. человек</w:t>
            </w:r>
          </w:p>
        </w:tc>
        <w:tc>
          <w:tcPr>
            <w:tcW w:w="4961" w:type="dxa"/>
            <w:vAlign w:val="center"/>
          </w:tcPr>
          <w:p w:rsidR="00A57737" w:rsidRPr="00F00696" w:rsidRDefault="00A5773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57737" w:rsidRPr="00F00696" w:rsidRDefault="00A5773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vMerge w:val="restart"/>
          </w:tcPr>
          <w:p w:rsidR="00A57737" w:rsidRPr="00F00696" w:rsidRDefault="00A57737" w:rsidP="009B15F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мест рассчитана на 10% общего числа школьников</w:t>
            </w:r>
          </w:p>
        </w:tc>
      </w:tr>
      <w:tr w:rsidR="003C0A6F" w:rsidRPr="00F00696" w:rsidTr="00F26A28">
        <w:trPr>
          <w:trHeight w:val="635"/>
        </w:trPr>
        <w:tc>
          <w:tcPr>
            <w:tcW w:w="540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4961" w:type="dxa"/>
            <w:vAlign w:val="center"/>
          </w:tcPr>
          <w:p w:rsidR="003C0A6F" w:rsidRPr="00F00696" w:rsidRDefault="00BE47A3" w:rsidP="005B5E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111" w:type="dxa"/>
            <w:vMerge/>
          </w:tcPr>
          <w:p w:rsidR="003C0A6F" w:rsidRPr="00F00696" w:rsidRDefault="003C0A6F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F" w:rsidRPr="00F00696" w:rsidTr="00F26A28">
        <w:trPr>
          <w:trHeight w:val="332"/>
        </w:trPr>
        <w:tc>
          <w:tcPr>
            <w:tcW w:w="540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C0A6F" w:rsidRPr="005B5ED1" w:rsidRDefault="003C0A6F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Максимальный уровень территориальной </w:t>
            </w: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доступности</w:t>
            </w:r>
          </w:p>
        </w:tc>
        <w:tc>
          <w:tcPr>
            <w:tcW w:w="4961" w:type="dxa"/>
            <w:vAlign w:val="center"/>
          </w:tcPr>
          <w:p w:rsidR="003C0A6F" w:rsidRPr="00595228" w:rsidRDefault="003C0A6F" w:rsidP="005B5E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 сельских поселениях места для внешкольных организаций рекомендуется </w:t>
            </w: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предусматривать в зданиях </w:t>
            </w:r>
            <w:r w:rsidR="00BE47A3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4111" w:type="dxa"/>
            <w:vMerge/>
          </w:tcPr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15F5" w:rsidRPr="00F00696" w:rsidTr="00F26A28">
        <w:trPr>
          <w:trHeight w:val="840"/>
        </w:trPr>
        <w:tc>
          <w:tcPr>
            <w:tcW w:w="540" w:type="dxa"/>
            <w:vMerge w:val="restart"/>
            <w:vAlign w:val="center"/>
          </w:tcPr>
          <w:p w:rsidR="009B15F5" w:rsidRPr="00F00696" w:rsidRDefault="009B15F5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03" w:type="dxa"/>
            <w:vMerge w:val="restart"/>
            <w:vAlign w:val="center"/>
          </w:tcPr>
          <w:p w:rsidR="009B15F5" w:rsidRPr="00F00696" w:rsidRDefault="009B15F5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организации, учащиеся</w:t>
            </w:r>
          </w:p>
        </w:tc>
        <w:tc>
          <w:tcPr>
            <w:tcW w:w="2694" w:type="dxa"/>
            <w:vAlign w:val="center"/>
          </w:tcPr>
          <w:p w:rsidR="009B15F5" w:rsidRPr="00F00696" w:rsidRDefault="009B15F5" w:rsidP="003C0A6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мест на 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человек</w:t>
            </w:r>
          </w:p>
        </w:tc>
        <w:tc>
          <w:tcPr>
            <w:tcW w:w="4961" w:type="dxa"/>
            <w:vAlign w:val="center"/>
          </w:tcPr>
          <w:p w:rsidR="009B15F5" w:rsidRPr="00F00696" w:rsidRDefault="009B15F5" w:rsidP="009B15F5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B15F5" w:rsidRPr="00F00696" w:rsidRDefault="009B15F5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9B15F5" w:rsidRPr="00F00696" w:rsidRDefault="009B15F5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9B15F5" w:rsidRPr="003C0A6F" w:rsidRDefault="009B15F5" w:rsidP="00E64BD2">
            <w:pPr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0A6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Размеры земельных участков могут быть уменьшены: на 50%  в условиях реконструкции, на 30% - для профессиональных образовательных организаций гуманитарного профиля; увеличены на 50% - для профессиональных образовательных организаций сельскохозяйственного профиля, размещаемых в сельских поселениях. При кооперировании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комбинатов, учащихся: </w:t>
            </w:r>
          </w:p>
          <w:p w:rsidR="009B15F5" w:rsidRPr="003C0A6F" w:rsidRDefault="009B15F5" w:rsidP="009E7517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0A6F">
              <w:rPr>
                <w:rFonts w:eastAsia="Times New Roman" w:cs="Times New Roman"/>
                <w:sz w:val="23"/>
                <w:szCs w:val="23"/>
                <w:lang w:eastAsia="ru-RU"/>
              </w:rPr>
              <w:t>От 1500 до 2000 на 10%</w:t>
            </w:r>
          </w:p>
          <w:p w:rsidR="009B15F5" w:rsidRPr="003C0A6F" w:rsidRDefault="009B15F5" w:rsidP="009E7517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0A6F">
              <w:rPr>
                <w:rFonts w:eastAsia="Times New Roman" w:cs="Times New Roman"/>
                <w:sz w:val="23"/>
                <w:szCs w:val="23"/>
                <w:lang w:eastAsia="ru-RU"/>
              </w:rPr>
              <w:t>Св. 2000 и до 3000 на 20%</w:t>
            </w:r>
          </w:p>
          <w:p w:rsidR="009B15F5" w:rsidRPr="003C0A6F" w:rsidRDefault="009B15F5" w:rsidP="009E7517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0A6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Св. 3000 на 30%. </w:t>
            </w:r>
          </w:p>
          <w:p w:rsidR="009B15F5" w:rsidRPr="003C0A6F" w:rsidRDefault="009B15F5" w:rsidP="005D3EC7">
            <w:pPr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3C0A6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Размеры жилой зоны, учебных и вспомогательных хозяйств, полигонов и автодромов в указанные размеры не </w:t>
            </w:r>
            <w:r w:rsidR="005D3EC7">
              <w:rPr>
                <w:rFonts w:eastAsia="Times New Roman" w:cs="Times New Roman"/>
                <w:sz w:val="23"/>
                <w:szCs w:val="23"/>
                <w:lang w:eastAsia="ru-RU"/>
              </w:rPr>
              <w:t>входят</w:t>
            </w:r>
          </w:p>
        </w:tc>
      </w:tr>
      <w:tr w:rsidR="003C0A6F" w:rsidRPr="00F00696" w:rsidTr="00F26A28">
        <w:tc>
          <w:tcPr>
            <w:tcW w:w="540" w:type="dxa"/>
            <w:vMerge/>
          </w:tcPr>
          <w:p w:rsidR="003C0A6F" w:rsidRPr="00F00696" w:rsidRDefault="003C0A6F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</w:tcPr>
          <w:p w:rsidR="003C0A6F" w:rsidRPr="00F00696" w:rsidRDefault="003C0A6F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4961" w:type="dxa"/>
            <w:vAlign w:val="center"/>
          </w:tcPr>
          <w:p w:rsidR="003C0A6F" w:rsidRPr="00F00696" w:rsidRDefault="003C0A6F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 профессиональных образовательных организаций, учащихся:</w:t>
            </w:r>
          </w:p>
          <w:p w:rsidR="003C0A6F" w:rsidRPr="00F00696" w:rsidRDefault="003C0A6F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До 300 – 75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одного учащегося</w:t>
            </w:r>
          </w:p>
          <w:p w:rsidR="003C0A6F" w:rsidRPr="00F00696" w:rsidRDefault="003C0A6F" w:rsidP="00175D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300 до 900 – 50-65</w:t>
            </w:r>
            <w:r w:rsidR="005D3EC7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5D3EC7"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3C0A6F" w:rsidRPr="00F00696" w:rsidRDefault="003C0A6F" w:rsidP="00175D44">
            <w:pPr>
              <w:jc w:val="both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900-1600 – 30-40</w:t>
            </w:r>
            <w:r w:rsidR="005D3EC7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5D3EC7"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3C0A6F" w:rsidRPr="00F00696" w:rsidRDefault="003C0A6F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F" w:rsidRPr="00F00696" w:rsidTr="00F26A28">
        <w:tc>
          <w:tcPr>
            <w:tcW w:w="540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C0A6F" w:rsidRPr="005B5ED1" w:rsidRDefault="003C0A6F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4961" w:type="dxa"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3C0A6F" w:rsidRPr="00F00696" w:rsidRDefault="003C0A6F" w:rsidP="001409D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EC7" w:rsidRPr="00F00696" w:rsidTr="00F26A28">
        <w:tc>
          <w:tcPr>
            <w:tcW w:w="540" w:type="dxa"/>
            <w:vMerge w:val="restart"/>
            <w:vAlign w:val="center"/>
          </w:tcPr>
          <w:p w:rsidR="005D3EC7" w:rsidRPr="00F00696" w:rsidRDefault="005D3EC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vMerge w:val="restart"/>
            <w:vAlign w:val="center"/>
          </w:tcPr>
          <w:p w:rsidR="005D3EC7" w:rsidRPr="00F00696" w:rsidRDefault="005D3EC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Образовательные организации высшего образования, студенты</w:t>
            </w:r>
          </w:p>
        </w:tc>
        <w:tc>
          <w:tcPr>
            <w:tcW w:w="2694" w:type="dxa"/>
            <w:vAlign w:val="center"/>
          </w:tcPr>
          <w:p w:rsidR="005D3EC7" w:rsidRPr="00F00696" w:rsidRDefault="005D3EC7" w:rsidP="003C0A6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мест на 10 тыс. человек</w:t>
            </w:r>
          </w:p>
        </w:tc>
        <w:tc>
          <w:tcPr>
            <w:tcW w:w="4961" w:type="dxa"/>
            <w:vAlign w:val="center"/>
          </w:tcPr>
          <w:p w:rsidR="005D3EC7" w:rsidRPr="00F00696" w:rsidRDefault="005D3EC7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vMerge w:val="restart"/>
          </w:tcPr>
          <w:p w:rsidR="005D3EC7" w:rsidRPr="00F00696" w:rsidRDefault="005D3EC7" w:rsidP="00DE298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 вуза может быть уменьшен на 40% в условиях реконструкции. При кооперированном размещении нескольких вузов на одном участке, суммарную территорию земельных участков образовательных организаций рекомендуется сокращать на 20%</w:t>
            </w:r>
          </w:p>
        </w:tc>
      </w:tr>
      <w:tr w:rsidR="003C0A6F" w:rsidRPr="00F00696" w:rsidTr="00F26A28">
        <w:tc>
          <w:tcPr>
            <w:tcW w:w="540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4961" w:type="dxa"/>
            <w:vAlign w:val="center"/>
          </w:tcPr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Зоны образовательных организаций высшего образования (учебная зона) на 1 тыс. студентов,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университеты, технические образовательные организации высшего образования – 4-7;</w:t>
            </w:r>
          </w:p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сельскохозяйственные – 5-7;</w:t>
            </w:r>
          </w:p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медицинские, фармацевтические – 3-5;</w:t>
            </w:r>
          </w:p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экономические, педагогические, культуры, искусства, архитектуры – 2-4;</w:t>
            </w:r>
          </w:p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институты повышения квалификации и образовательные организации высшего образования с заочной формой обучения – соответственно их профилю с коэффициентом 0,5;</w:t>
            </w:r>
          </w:p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специализированная зона – по заданию на проектирование;</w:t>
            </w:r>
          </w:p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спортивная зона – 1-2;</w:t>
            </w:r>
          </w:p>
          <w:p w:rsidR="003C0A6F" w:rsidRPr="00F00696" w:rsidRDefault="003C0A6F" w:rsidP="00E64B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зона студенческих общежитий – 1,5-3. Образовательные организации высшего образования в области физической культуры и спорта проектируют</w:t>
            </w:r>
            <w:r w:rsidR="00BE47A3">
              <w:rPr>
                <w:rFonts w:eastAsia="Times New Roman" w:cs="Times New Roman"/>
                <w:sz w:val="24"/>
                <w:szCs w:val="24"/>
                <w:lang w:eastAsia="ru-RU"/>
              </w:rPr>
              <w:t>ся по заданию на проектирование</w:t>
            </w:r>
          </w:p>
        </w:tc>
        <w:tc>
          <w:tcPr>
            <w:tcW w:w="4111" w:type="dxa"/>
            <w:vMerge/>
          </w:tcPr>
          <w:p w:rsidR="003C0A6F" w:rsidRPr="00F00696" w:rsidRDefault="003C0A6F" w:rsidP="009E75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F" w:rsidRPr="00F00696" w:rsidTr="00F26A28">
        <w:trPr>
          <w:trHeight w:val="359"/>
        </w:trPr>
        <w:tc>
          <w:tcPr>
            <w:tcW w:w="540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3C0A6F" w:rsidRPr="005B5ED1" w:rsidRDefault="003C0A6F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4961" w:type="dxa"/>
            <w:vAlign w:val="center"/>
          </w:tcPr>
          <w:p w:rsidR="003C0A6F" w:rsidRPr="00F00696" w:rsidRDefault="003C0A6F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3C0A6F" w:rsidRPr="00F00696" w:rsidRDefault="003C0A6F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E2988" w:rsidRPr="00F00696" w:rsidTr="00F26A28">
        <w:trPr>
          <w:trHeight w:val="1325"/>
        </w:trPr>
        <w:tc>
          <w:tcPr>
            <w:tcW w:w="540" w:type="dxa"/>
            <w:vMerge w:val="restart"/>
            <w:vAlign w:val="center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vMerge w:val="restart"/>
            <w:vAlign w:val="center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дополнительного профессионального образования</w:t>
            </w:r>
          </w:p>
        </w:tc>
        <w:tc>
          <w:tcPr>
            <w:tcW w:w="2694" w:type="dxa"/>
            <w:vAlign w:val="center"/>
          </w:tcPr>
          <w:p w:rsidR="00DE2988" w:rsidRPr="00F024E6" w:rsidRDefault="00DE2988" w:rsidP="003C0A6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4E6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уровень обеспеченности, мест на 1 тыс. человек</w:t>
            </w:r>
          </w:p>
        </w:tc>
        <w:tc>
          <w:tcPr>
            <w:tcW w:w="4961" w:type="dxa"/>
            <w:vAlign w:val="center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E2988" w:rsidRPr="00F00696" w:rsidTr="00F26A28">
        <w:tc>
          <w:tcPr>
            <w:tcW w:w="540" w:type="dxa"/>
            <w:vMerge/>
            <w:vAlign w:val="center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DE2988" w:rsidRPr="005B5ED1" w:rsidRDefault="00DE2988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4961" w:type="dxa"/>
            <w:vAlign w:val="center"/>
          </w:tcPr>
          <w:p w:rsidR="00DE2988" w:rsidRPr="00F00696" w:rsidRDefault="00DE2988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0695" w:rsidRPr="00620695" w:rsidTr="00F26A28">
        <w:tc>
          <w:tcPr>
            <w:tcW w:w="540" w:type="dxa"/>
            <w:vMerge w:val="restart"/>
            <w:shd w:val="clear" w:color="auto" w:fill="auto"/>
            <w:vAlign w:val="center"/>
          </w:tcPr>
          <w:p w:rsidR="00DE2988" w:rsidRPr="009669A9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9A9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DE2988" w:rsidRPr="009669A9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9A9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отдыха детей и их оздоровления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2988" w:rsidRPr="009669A9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9A9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Минимальныйуровень обеспеченности, мест на 1 тыс. человек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E2988" w:rsidRPr="009669A9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69A9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vMerge w:val="restart"/>
          </w:tcPr>
          <w:p w:rsidR="00DE2988" w:rsidRPr="00620695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E2988" w:rsidRPr="00F00696" w:rsidTr="00F26A28">
        <w:tc>
          <w:tcPr>
            <w:tcW w:w="540" w:type="dxa"/>
            <w:vMerge/>
            <w:vAlign w:val="center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DE2988" w:rsidRPr="005B5ED1" w:rsidRDefault="00DE2988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4961" w:type="dxa"/>
            <w:vAlign w:val="center"/>
          </w:tcPr>
          <w:p w:rsidR="00DE2988" w:rsidRPr="00F00696" w:rsidRDefault="00DE2988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DE2988" w:rsidRPr="00F00696" w:rsidRDefault="00DE2988" w:rsidP="00175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4D8" w:rsidRDefault="006B14D8" w:rsidP="00E64BD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B14D8" w:rsidRDefault="006B14D8" w:rsidP="00E64BD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31439" w:rsidRPr="00F00696" w:rsidRDefault="006B14D8" w:rsidP="00B506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14D8">
        <w:rPr>
          <w:rFonts w:eastAsia="Times New Roman" w:cs="Times New Roman"/>
          <w:szCs w:val="28"/>
          <w:lang w:eastAsia="ru-RU"/>
        </w:rPr>
        <w:lastRenderedPageBreak/>
        <w:t>П</w:t>
      </w:r>
      <w:r w:rsidR="00931439" w:rsidRPr="006B14D8">
        <w:rPr>
          <w:rFonts w:eastAsia="Times New Roman" w:cs="Times New Roman"/>
          <w:szCs w:val="28"/>
          <w:lang w:eastAsia="ru-RU"/>
        </w:rPr>
        <w:t>римечания</w:t>
      </w:r>
      <w:r w:rsidR="00931439" w:rsidRPr="00F00696">
        <w:rPr>
          <w:rFonts w:eastAsia="Times New Roman" w:cs="Times New Roman"/>
          <w:szCs w:val="28"/>
          <w:lang w:eastAsia="ru-RU"/>
        </w:rPr>
        <w:t xml:space="preserve">: </w:t>
      </w:r>
    </w:p>
    <w:p w:rsidR="00931439" w:rsidRPr="00F00696" w:rsidRDefault="00931439" w:rsidP="00B506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1. Дошкольные образовательные организации целесообразно предусматривать в населенных пунктах с численностью постоянного населения свыше 1 тыс. человек.</w:t>
      </w:r>
    </w:p>
    <w:p w:rsidR="00931439" w:rsidRPr="00F00696" w:rsidRDefault="00931439" w:rsidP="00B506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2. В сельских населенных пунктах с численностью населения до 1 тыс. человек целесообразно размещать комплексы социальных учреждений, в состав которых могут входить дошкольные образовательные организации, учреждения культуры и искусства, здравоохранения и т.д.</w:t>
      </w:r>
    </w:p>
    <w:p w:rsidR="00931439" w:rsidRPr="00F00696" w:rsidRDefault="00931439" w:rsidP="00B506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4. Земельный участок для размещения дошкольных образовательных организаций, общеобразовательных организаций, необходимо формировать на равном удалении от границ основного планировочного элемента жилой застройки (квартала).</w:t>
      </w:r>
    </w:p>
    <w:p w:rsidR="00931439" w:rsidRPr="00F00696" w:rsidRDefault="00931439" w:rsidP="00B506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5. Территорию земельного участка объектов образования не должны пересекать магистральные элементы объектов инженерной инфраструктуры, транзитные автомобильные проезды.</w:t>
      </w:r>
    </w:p>
    <w:p w:rsidR="00931439" w:rsidRPr="00F00696" w:rsidRDefault="00931439" w:rsidP="00B506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6. В сельских населенных пунктах места для организаций дополнительного образования рекомендуется предусматривать в зданиях общеобразовательных организаций.</w:t>
      </w:r>
    </w:p>
    <w:p w:rsidR="00F024E6" w:rsidRDefault="001A020F" w:rsidP="00A577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7737">
        <w:rPr>
          <w:rFonts w:eastAsia="Times New Roman" w:cs="Times New Roman"/>
          <w:szCs w:val="28"/>
          <w:lang w:eastAsia="ru-RU"/>
        </w:rPr>
        <w:t xml:space="preserve">* </w:t>
      </w:r>
      <w:r w:rsidR="002952FE" w:rsidRPr="00A57737">
        <w:rPr>
          <w:rFonts w:eastAsia="Times New Roman" w:cs="Times New Roman"/>
          <w:szCs w:val="28"/>
          <w:lang w:eastAsia="ru-RU"/>
        </w:rPr>
        <w:t>К поселениям-новостройкам относятся существующиеи вновь создаваемые городские и сельские поселения, численность населения которых с учетом строителей, занятых на сооружении объектов производственного и непроизводственного назначений, увеличивается на период ввода в эксплуатацию первого пускового комплекса в два раза и более.</w:t>
      </w:r>
    </w:p>
    <w:p w:rsidR="005E56BE" w:rsidRDefault="005E56BE" w:rsidP="00B506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5E56BE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A57737" w:rsidRPr="00550642" w:rsidRDefault="00BF4FF9" w:rsidP="005E56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56BE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DE2988" w:rsidRPr="005E56BE">
        <w:rPr>
          <w:rFonts w:eastAsia="Times New Roman" w:cs="Times New Roman"/>
          <w:b/>
          <w:szCs w:val="28"/>
          <w:lang w:eastAsia="ru-RU"/>
        </w:rPr>
        <w:t>4</w:t>
      </w:r>
      <w:r w:rsidRPr="005E56BE">
        <w:rPr>
          <w:rFonts w:eastAsia="Times New Roman" w:cs="Times New Roman"/>
          <w:b/>
          <w:szCs w:val="28"/>
          <w:lang w:eastAsia="ru-RU"/>
        </w:rPr>
        <w:t>.2.</w:t>
      </w:r>
      <w:r w:rsidRPr="00550642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</w:t>
      </w:r>
      <w:r w:rsidR="00054026" w:rsidRPr="00550642">
        <w:rPr>
          <w:szCs w:val="28"/>
        </w:rPr>
        <w:t xml:space="preserve">местного значения </w:t>
      </w:r>
      <w:r w:rsidRPr="00550642">
        <w:rPr>
          <w:rFonts w:eastAsia="Times New Roman" w:cs="Times New Roman"/>
          <w:szCs w:val="28"/>
          <w:lang w:eastAsia="ru-RU"/>
        </w:rPr>
        <w:t xml:space="preserve">в </w:t>
      </w:r>
      <w:r w:rsidR="00C6662D" w:rsidRPr="00550642">
        <w:rPr>
          <w:rFonts w:eastAsia="Times New Roman" w:cs="Times New Roman"/>
          <w:szCs w:val="28"/>
          <w:lang w:eastAsia="ru-RU"/>
        </w:rPr>
        <w:t>сфере</w:t>
      </w:r>
      <w:r w:rsidRPr="00550642">
        <w:rPr>
          <w:rFonts w:eastAsia="Times New Roman" w:cs="Times New Roman"/>
          <w:szCs w:val="28"/>
          <w:lang w:eastAsia="ru-RU"/>
        </w:rPr>
        <w:t xml:space="preserve"> здравоохранения</w:t>
      </w:r>
      <w:r w:rsidR="00C6662D" w:rsidRPr="00550642">
        <w:rPr>
          <w:rFonts w:eastAsia="Times New Roman" w:cs="Times New Roman"/>
          <w:szCs w:val="28"/>
          <w:lang w:eastAsia="ru-RU"/>
        </w:rPr>
        <w:t>.</w:t>
      </w:r>
    </w:p>
    <w:p w:rsidR="00BF4FF9" w:rsidRPr="00F00696" w:rsidRDefault="00BF4FF9" w:rsidP="00B5062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0642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</w:t>
      </w:r>
      <w:r w:rsidR="00054026" w:rsidRPr="00550642">
        <w:rPr>
          <w:szCs w:val="28"/>
        </w:rPr>
        <w:t xml:space="preserve">местного значения </w:t>
      </w:r>
      <w:r w:rsidRPr="00550642">
        <w:rPr>
          <w:rFonts w:eastAsia="Times New Roman" w:cs="Times New Roman"/>
          <w:szCs w:val="28"/>
          <w:lang w:eastAsia="ru-RU"/>
        </w:rPr>
        <w:t xml:space="preserve">в </w:t>
      </w:r>
      <w:r w:rsidR="00C6662D" w:rsidRPr="00550642">
        <w:rPr>
          <w:rFonts w:eastAsia="Times New Roman" w:cs="Times New Roman"/>
          <w:szCs w:val="28"/>
          <w:lang w:eastAsia="ru-RU"/>
        </w:rPr>
        <w:t>сфере</w:t>
      </w:r>
      <w:r w:rsidRPr="00550642">
        <w:rPr>
          <w:rFonts w:eastAsia="Times New Roman" w:cs="Times New Roman"/>
          <w:szCs w:val="28"/>
          <w:lang w:eastAsia="ru-RU"/>
        </w:rPr>
        <w:t xml:space="preserve"> здравоохранения </w:t>
      </w:r>
      <w:r w:rsidR="00A57737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="00054026" w:rsidRPr="00550642">
        <w:rPr>
          <w:rFonts w:eastAsia="Times New Roman" w:cs="Times New Roman"/>
          <w:szCs w:val="28"/>
          <w:lang w:eastAsia="ru-RU"/>
        </w:rPr>
        <w:t xml:space="preserve"> и сельских поселений</w:t>
      </w:r>
      <w:r w:rsidR="00DA4224">
        <w:rPr>
          <w:rFonts w:eastAsia="Times New Roman" w:cs="Times New Roman"/>
          <w:szCs w:val="28"/>
          <w:lang w:eastAsia="ru-RU"/>
        </w:rPr>
        <w:t xml:space="preserve">, </w:t>
      </w:r>
      <w:r w:rsidR="00E64BD2" w:rsidRPr="00550642">
        <w:rPr>
          <w:rFonts w:eastAsia="Times New Roman" w:cs="Times New Roman"/>
          <w:szCs w:val="28"/>
          <w:lang w:eastAsia="ru-RU"/>
        </w:rPr>
        <w:t xml:space="preserve"> принимаются в </w:t>
      </w:r>
      <w:r w:rsidRPr="00550642">
        <w:rPr>
          <w:rFonts w:eastAsia="Times New Roman" w:cs="Times New Roman"/>
          <w:szCs w:val="28"/>
          <w:lang w:eastAsia="ru-RU"/>
        </w:rPr>
        <w:t xml:space="preserve">соответствии с </w:t>
      </w:r>
      <w:r w:rsidR="007C4FD9" w:rsidRPr="00550642">
        <w:rPr>
          <w:rFonts w:eastAsia="Times New Roman" w:cs="Times New Roman"/>
          <w:szCs w:val="28"/>
          <w:lang w:eastAsia="ru-RU"/>
        </w:rPr>
        <w:t xml:space="preserve">таблицей </w:t>
      </w:r>
      <w:r w:rsidR="00E64BD2" w:rsidRPr="00550642">
        <w:rPr>
          <w:rFonts w:eastAsia="Times New Roman" w:cs="Times New Roman"/>
          <w:szCs w:val="28"/>
          <w:lang w:eastAsia="ru-RU"/>
        </w:rPr>
        <w:t>3</w:t>
      </w:r>
      <w:r w:rsidR="00175D44" w:rsidRPr="00550642">
        <w:rPr>
          <w:rFonts w:eastAsia="Times New Roman" w:cs="Times New Roman"/>
          <w:szCs w:val="28"/>
          <w:lang w:eastAsia="ru-RU"/>
        </w:rPr>
        <w:t>.</w:t>
      </w:r>
    </w:p>
    <w:p w:rsidR="00706560" w:rsidRPr="00F00696" w:rsidRDefault="00706560" w:rsidP="00E64BD2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F024E6" w:rsidRPr="00F00696" w:rsidRDefault="00D95D43" w:rsidP="00F024E6">
      <w:pPr>
        <w:spacing w:after="0" w:line="288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Таблица </w:t>
      </w:r>
      <w:r w:rsidR="00E64BD2" w:rsidRPr="00F00696">
        <w:rPr>
          <w:rFonts w:eastAsia="Times New Roman" w:cs="Times New Roman"/>
          <w:szCs w:val="28"/>
          <w:lang w:eastAsia="ru-RU"/>
        </w:rPr>
        <w:t>3</w:t>
      </w:r>
    </w:p>
    <w:tbl>
      <w:tblPr>
        <w:tblStyle w:val="a3"/>
        <w:tblW w:w="14709" w:type="dxa"/>
        <w:tblLayout w:type="fixed"/>
        <w:tblLook w:val="04A0"/>
      </w:tblPr>
      <w:tblGrid>
        <w:gridCol w:w="540"/>
        <w:gridCol w:w="2545"/>
        <w:gridCol w:w="2977"/>
        <w:gridCol w:w="3827"/>
        <w:gridCol w:w="4820"/>
      </w:tblGrid>
      <w:tr w:rsidR="00646F15" w:rsidRPr="00F00696" w:rsidTr="008774CF">
        <w:tc>
          <w:tcPr>
            <w:tcW w:w="540" w:type="dxa"/>
            <w:vMerge w:val="restart"/>
            <w:vAlign w:val="center"/>
          </w:tcPr>
          <w:p w:rsidR="00646F15" w:rsidRPr="00F00696" w:rsidRDefault="00646F15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5" w:type="dxa"/>
            <w:vMerge w:val="restart"/>
            <w:vAlign w:val="center"/>
          </w:tcPr>
          <w:p w:rsidR="00646F15" w:rsidRPr="00F00696" w:rsidRDefault="00646F15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977" w:type="dxa"/>
            <w:vMerge w:val="restart"/>
            <w:vAlign w:val="center"/>
          </w:tcPr>
          <w:p w:rsidR="00646F15" w:rsidRPr="00F00696" w:rsidRDefault="00646F15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827" w:type="dxa"/>
            <w:vAlign w:val="center"/>
          </w:tcPr>
          <w:p w:rsidR="00646F15" w:rsidRPr="00F00696" w:rsidRDefault="00646F15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  <w:tc>
          <w:tcPr>
            <w:tcW w:w="4820" w:type="dxa"/>
            <w:vAlign w:val="center"/>
          </w:tcPr>
          <w:p w:rsidR="00646F15" w:rsidRPr="00F00696" w:rsidRDefault="00646F15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33B2" w:rsidRPr="00F00696" w:rsidTr="008774CF">
        <w:tc>
          <w:tcPr>
            <w:tcW w:w="540" w:type="dxa"/>
            <w:vMerge/>
            <w:vAlign w:val="center"/>
          </w:tcPr>
          <w:p w:rsidR="001B33B2" w:rsidRPr="00F00696" w:rsidRDefault="001B33B2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1B33B2" w:rsidRPr="00F00696" w:rsidRDefault="001B33B2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B33B2" w:rsidRPr="00F00696" w:rsidRDefault="001B33B2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B33B2" w:rsidRPr="00F00696" w:rsidRDefault="001B33B2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  <w:tc>
          <w:tcPr>
            <w:tcW w:w="4820" w:type="dxa"/>
            <w:vMerge w:val="restart"/>
          </w:tcPr>
          <w:p w:rsidR="001B33B2" w:rsidRPr="00F00696" w:rsidRDefault="001B33B2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57737" w:rsidRPr="00F00696" w:rsidTr="008774CF">
        <w:tc>
          <w:tcPr>
            <w:tcW w:w="540" w:type="dxa"/>
            <w:vMerge/>
            <w:vAlign w:val="center"/>
          </w:tcPr>
          <w:p w:rsidR="00A57737" w:rsidRPr="00F00696" w:rsidRDefault="00A57737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A57737" w:rsidRPr="00F00696" w:rsidRDefault="00A57737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A57737" w:rsidRPr="00F00696" w:rsidRDefault="00A57737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57737" w:rsidRPr="00F00696" w:rsidRDefault="00A57737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4820" w:type="dxa"/>
            <w:vMerge/>
          </w:tcPr>
          <w:p w:rsidR="00A57737" w:rsidRPr="00F00696" w:rsidRDefault="00A57737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50642" w:rsidRPr="00F00696" w:rsidTr="008774CF">
        <w:trPr>
          <w:trHeight w:val="2034"/>
        </w:trPr>
        <w:tc>
          <w:tcPr>
            <w:tcW w:w="540" w:type="dxa"/>
            <w:vMerge w:val="restart"/>
            <w:vAlign w:val="center"/>
          </w:tcPr>
          <w:p w:rsidR="00550642" w:rsidRPr="00F00696" w:rsidRDefault="00550642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550642" w:rsidRDefault="00550642" w:rsidP="00F024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учреждения для взрослых и детей для амбулаторно-поликлинической помощи</w:t>
            </w:r>
          </w:p>
          <w:p w:rsidR="00550642" w:rsidRPr="00F00696" w:rsidRDefault="00550642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50642" w:rsidRPr="00F00696" w:rsidRDefault="00550642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посещений в смену на 10 тыс. человек</w:t>
            </w:r>
          </w:p>
        </w:tc>
        <w:tc>
          <w:tcPr>
            <w:tcW w:w="3827" w:type="dxa"/>
            <w:vAlign w:val="center"/>
          </w:tcPr>
          <w:p w:rsidR="00550642" w:rsidRPr="00F00696" w:rsidRDefault="00550642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0" w:type="dxa"/>
            <w:vMerge w:val="restart"/>
          </w:tcPr>
          <w:p w:rsidR="00E6066F" w:rsidRDefault="00550642" w:rsidP="008A3F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проектирование. </w:t>
            </w:r>
          </w:p>
          <w:p w:rsidR="00E6066F" w:rsidRDefault="00550642" w:rsidP="008A3F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размещения парковой зоны и парковок, а так же при необходимости размещения на участке вспомогательных зданий и сооружений для обслуживания стационара большей конечной мощности, чем расчетная (для других стационаров или поликлиник) площадь участка должна быть соответственно увеличена по заданию на проектирование. </w:t>
            </w:r>
          </w:p>
          <w:p w:rsidR="00E6066F" w:rsidRDefault="00550642" w:rsidP="008A3F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одну койку для детей следует принимать норму всего стационара с  коэффициентом 1,5. </w:t>
            </w:r>
          </w:p>
          <w:p w:rsidR="00E6066F" w:rsidRDefault="00550642" w:rsidP="008A3F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условиях реконструкции земельные участки больниц допускается уменьшать на 25%. </w:t>
            </w:r>
          </w:p>
          <w:p w:rsidR="00E6066F" w:rsidRDefault="00550642" w:rsidP="008A3F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Размеры участков больниц, размещаемых в пригородной зоне, следует увеличивать по заданию на проектирование. </w:t>
            </w:r>
          </w:p>
          <w:p w:rsidR="00550642" w:rsidRPr="00F00696" w:rsidRDefault="00550642" w:rsidP="008A3F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проектировании многофункциональных 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медицинских комплексов, включающих в себя стационары длительного и кратковременного пребывания, диагностические центры, поликлиники, площади земельных участков определяются для каждого корпус</w:t>
            </w:r>
            <w:r w:rsidR="00BE47A3">
              <w:rPr>
                <w:rFonts w:eastAsia="Times New Roman" w:cs="Times New Roman"/>
                <w:sz w:val="24"/>
                <w:szCs w:val="24"/>
                <w:lang w:eastAsia="ru-RU"/>
              </w:rPr>
              <w:t>а отдельно, а затем суммируются</w:t>
            </w:r>
          </w:p>
        </w:tc>
      </w:tr>
      <w:tr w:rsidR="00B57D90" w:rsidRPr="00F00696" w:rsidTr="008774CF">
        <w:trPr>
          <w:trHeight w:val="2254"/>
        </w:trPr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F00696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827" w:type="dxa"/>
            <w:vAlign w:val="center"/>
          </w:tcPr>
          <w:p w:rsidR="00B57D90" w:rsidRPr="00D96AB1" w:rsidRDefault="00B57D90" w:rsidP="00F024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При мощи стационаров, коек:</w:t>
            </w:r>
          </w:p>
          <w:p w:rsidR="00B57D90" w:rsidRPr="00D96AB1" w:rsidRDefault="00B57D90" w:rsidP="00F024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До 50 – 210 м</w:t>
            </w:r>
            <w:proofErr w:type="gramStart"/>
            <w:r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одну койку</w:t>
            </w:r>
          </w:p>
          <w:p w:rsidR="00B57D90" w:rsidRPr="00D96AB1" w:rsidRDefault="00B57D90" w:rsidP="00F024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Св. 50 до 100 – 210-160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57D90" w:rsidRPr="00D96AB1" w:rsidRDefault="00B57D90" w:rsidP="00F024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Св. 100 до 200 – 160-110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57D90" w:rsidRPr="00D96AB1" w:rsidRDefault="00B57D90" w:rsidP="00F024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Св. 200 до 300 – 110-80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57D90" w:rsidRDefault="00B57D90" w:rsidP="00F024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Св. 300 до 500 – 80-60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57D90" w:rsidRPr="00F00696" w:rsidRDefault="00B57D90" w:rsidP="00F024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Св. 500 </w:t>
            </w:r>
            <w:r w:rsidR="0021009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8774CF"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5B5ED1" w:rsidRDefault="00B57D90" w:rsidP="008A3F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минут в одну сторону</w:t>
            </w:r>
          </w:p>
        </w:tc>
        <w:tc>
          <w:tcPr>
            <w:tcW w:w="3827" w:type="dxa"/>
            <w:vAlign w:val="center"/>
          </w:tcPr>
          <w:p w:rsidR="00B57D90" w:rsidRPr="00D96AB1" w:rsidRDefault="00DA4224" w:rsidP="0055064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B57D90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ельские </w:t>
            </w:r>
            <w:r w:rsidR="00210099">
              <w:rPr>
                <w:rFonts w:eastAsia="Times New Roman" w:cs="Times New Roman"/>
                <w:sz w:val="24"/>
                <w:szCs w:val="24"/>
                <w:lang w:eastAsia="ru-RU"/>
              </w:rPr>
              <w:t>поселения</w:t>
            </w:r>
            <w:r w:rsidR="00B57D90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- 30</w:t>
            </w: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50642" w:rsidRPr="00F00696" w:rsidTr="008774CF">
        <w:tc>
          <w:tcPr>
            <w:tcW w:w="540" w:type="dxa"/>
            <w:vMerge w:val="restart"/>
            <w:vAlign w:val="center"/>
          </w:tcPr>
          <w:p w:rsidR="00550642" w:rsidRPr="00F00696" w:rsidRDefault="00550642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vMerge w:val="restart"/>
            <w:vAlign w:val="center"/>
          </w:tcPr>
          <w:p w:rsidR="00550642" w:rsidRPr="00F00696" w:rsidRDefault="00550642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учреждения для взрослых и детей для долговременного лечения 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(психиатрические, туберкулезные, восстановительные и др.) со вспомогательными зданиями и сооружениями</w:t>
            </w:r>
          </w:p>
        </w:tc>
        <w:tc>
          <w:tcPr>
            <w:tcW w:w="2977" w:type="dxa"/>
            <w:vAlign w:val="center"/>
          </w:tcPr>
          <w:p w:rsidR="00550642" w:rsidRPr="005B5ED1" w:rsidRDefault="00550642" w:rsidP="008A3F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 w:rsidRPr="00F00696">
              <w:rPr>
                <w:rFonts w:eastAsia="Times New Roman"/>
                <w:sz w:val="24"/>
                <w:szCs w:val="24"/>
                <w:lang w:eastAsia="ru-RU"/>
              </w:rPr>
              <w:t>ровень обеспеченности, коек на 10 тыс. человек</w:t>
            </w:r>
          </w:p>
        </w:tc>
        <w:tc>
          <w:tcPr>
            <w:tcW w:w="3827" w:type="dxa"/>
            <w:vAlign w:val="center"/>
          </w:tcPr>
          <w:p w:rsidR="00550642" w:rsidRPr="00F00696" w:rsidRDefault="00550642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550642" w:rsidRPr="00F00696" w:rsidRDefault="00550642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8774CF"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F00696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827" w:type="dxa"/>
            <w:vAlign w:val="center"/>
          </w:tcPr>
          <w:p w:rsidR="00B57D90" w:rsidRPr="00F00696" w:rsidRDefault="00B57D90" w:rsidP="00191D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мощности стационаров, коек:</w:t>
            </w:r>
          </w:p>
          <w:p w:rsidR="00B57D90" w:rsidRPr="00F00696" w:rsidRDefault="00B57D90" w:rsidP="00191D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До 50 – 360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одну койку</w:t>
            </w:r>
          </w:p>
          <w:p w:rsidR="00B57D90" w:rsidRPr="00F00696" w:rsidRDefault="00B57D90" w:rsidP="00191D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Св. 50 до 100 – 360-310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57D90" w:rsidRPr="00210099" w:rsidRDefault="00B57D90" w:rsidP="00191D5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100 до 200 – 310-260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57D90" w:rsidRPr="00F00696" w:rsidRDefault="00B57D90" w:rsidP="00191D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200 до 300 – 260-210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210099" w:rsidRDefault="00B57D90" w:rsidP="00210099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300 до 500 – 210-180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57D90" w:rsidRPr="00210099" w:rsidRDefault="00B57D90" w:rsidP="00210099">
            <w:pPr>
              <w:jc w:val="center"/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500 - 150</w:t>
            </w:r>
            <w:r w:rsidR="00210099" w:rsidRPr="00D96A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210099" w:rsidRPr="00D96A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8774CF">
        <w:trPr>
          <w:trHeight w:val="845"/>
        </w:trPr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5B5ED1" w:rsidRDefault="00B57D90" w:rsidP="008A3F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3827" w:type="dxa"/>
            <w:vAlign w:val="center"/>
          </w:tcPr>
          <w:p w:rsidR="00B57D90" w:rsidRPr="00F00696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4CF" w:rsidRPr="00F00696" w:rsidTr="008774CF">
        <w:trPr>
          <w:trHeight w:val="842"/>
        </w:trPr>
        <w:tc>
          <w:tcPr>
            <w:tcW w:w="540" w:type="dxa"/>
            <w:vMerge w:val="restart"/>
            <w:vAlign w:val="center"/>
          </w:tcPr>
          <w:p w:rsidR="008774CF" w:rsidRPr="00F00696" w:rsidRDefault="008774CF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vMerge w:val="restart"/>
            <w:vAlign w:val="center"/>
          </w:tcPr>
          <w:p w:rsidR="008774CF" w:rsidRPr="00F00696" w:rsidRDefault="008774CF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Станции (подстанции) скорой медицинской помощи</w:t>
            </w:r>
          </w:p>
        </w:tc>
        <w:tc>
          <w:tcPr>
            <w:tcW w:w="2977" w:type="dxa"/>
            <w:vAlign w:val="center"/>
          </w:tcPr>
          <w:p w:rsidR="008774CF" w:rsidRPr="00F00696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ровень обеспеченности, автомобилей </w:t>
            </w:r>
          </w:p>
        </w:tc>
        <w:tc>
          <w:tcPr>
            <w:tcW w:w="3827" w:type="dxa"/>
            <w:vAlign w:val="center"/>
          </w:tcPr>
          <w:p w:rsidR="008774CF" w:rsidRPr="00F00696" w:rsidRDefault="008774CF" w:rsidP="00877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 (на 5 тыс. чел. населения)</w:t>
            </w:r>
          </w:p>
        </w:tc>
        <w:tc>
          <w:tcPr>
            <w:tcW w:w="4820" w:type="dxa"/>
            <w:vMerge w:val="restart"/>
          </w:tcPr>
          <w:p w:rsidR="008774CF" w:rsidRPr="00F00696" w:rsidRDefault="008774CF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8774CF">
        <w:trPr>
          <w:trHeight w:val="559"/>
        </w:trPr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F00696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827" w:type="dxa"/>
            <w:vAlign w:val="center"/>
          </w:tcPr>
          <w:p w:rsidR="00B57D90" w:rsidRPr="00F00696" w:rsidRDefault="00550642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0,05 га на один автомобиль</w:t>
            </w:r>
            <w:r w:rsidR="00B57D90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,но не менее 0,1 га</w:t>
            </w: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8774CF">
        <w:trPr>
          <w:trHeight w:val="1325"/>
        </w:trPr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5B5ED1" w:rsidRDefault="00B57D90" w:rsidP="008A3F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минут в одну сторону</w:t>
            </w:r>
          </w:p>
        </w:tc>
        <w:tc>
          <w:tcPr>
            <w:tcW w:w="3827" w:type="dxa"/>
            <w:vAlign w:val="center"/>
          </w:tcPr>
          <w:p w:rsidR="008774CF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57D90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зоны 15-минутной доступности на специальном автомобиле</w:t>
            </w:r>
          </w:p>
          <w:p w:rsidR="008774CF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4CF" w:rsidRPr="00F00696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4CF" w:rsidRPr="00F00696" w:rsidTr="005E56BE">
        <w:tc>
          <w:tcPr>
            <w:tcW w:w="540" w:type="dxa"/>
            <w:vMerge w:val="restart"/>
            <w:vAlign w:val="center"/>
          </w:tcPr>
          <w:p w:rsidR="008774CF" w:rsidRPr="00F00696" w:rsidRDefault="008774CF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vMerge w:val="restart"/>
            <w:vAlign w:val="center"/>
          </w:tcPr>
          <w:p w:rsidR="008774CF" w:rsidRPr="00F00696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Фельдшерские или фельд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шерско-акушерские пункты</w:t>
            </w:r>
          </w:p>
        </w:tc>
        <w:tc>
          <w:tcPr>
            <w:tcW w:w="2977" w:type="dxa"/>
            <w:vAlign w:val="center"/>
          </w:tcPr>
          <w:p w:rsidR="008774CF" w:rsidRPr="00F00696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объектов на 1 тыс. чел. населения</w:t>
            </w:r>
          </w:p>
        </w:tc>
        <w:tc>
          <w:tcPr>
            <w:tcW w:w="3827" w:type="dxa"/>
            <w:vAlign w:val="center"/>
          </w:tcPr>
          <w:p w:rsidR="008774CF" w:rsidRPr="00F00696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</w:tcPr>
          <w:p w:rsidR="008774CF" w:rsidRPr="00F00696" w:rsidRDefault="008774CF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4CF" w:rsidRPr="00F00696" w:rsidTr="005E56BE">
        <w:tc>
          <w:tcPr>
            <w:tcW w:w="540" w:type="dxa"/>
            <w:vMerge/>
            <w:vAlign w:val="center"/>
          </w:tcPr>
          <w:p w:rsidR="008774CF" w:rsidRPr="00F00696" w:rsidRDefault="008774CF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8774CF" w:rsidRPr="00F00696" w:rsidRDefault="008774CF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774CF" w:rsidRPr="00F00696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827" w:type="dxa"/>
            <w:vAlign w:val="center"/>
          </w:tcPr>
          <w:p w:rsidR="008774CF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4CF" w:rsidRPr="00F00696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820" w:type="dxa"/>
            <w:vMerge/>
          </w:tcPr>
          <w:p w:rsidR="008774CF" w:rsidRPr="00F00696" w:rsidRDefault="008774CF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8774CF"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5B5ED1" w:rsidRDefault="00B57D90" w:rsidP="00B57D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3827" w:type="dxa"/>
            <w:vAlign w:val="center"/>
          </w:tcPr>
          <w:p w:rsidR="00B57D90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4CF" w:rsidRPr="00F00696" w:rsidTr="005E56BE">
        <w:tc>
          <w:tcPr>
            <w:tcW w:w="540" w:type="dxa"/>
            <w:vMerge w:val="restart"/>
            <w:vAlign w:val="center"/>
          </w:tcPr>
          <w:p w:rsidR="008774CF" w:rsidRPr="00F00696" w:rsidRDefault="008774CF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vMerge w:val="restart"/>
            <w:vAlign w:val="center"/>
          </w:tcPr>
          <w:p w:rsidR="008774CF" w:rsidRPr="00F00696" w:rsidRDefault="008774CF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2977" w:type="dxa"/>
            <w:vAlign w:val="center"/>
          </w:tcPr>
          <w:p w:rsidR="008774CF" w:rsidRPr="00F00696" w:rsidRDefault="008774CF" w:rsidP="00B57D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3827" w:type="dxa"/>
            <w:vAlign w:val="center"/>
          </w:tcPr>
          <w:p w:rsidR="008774CF" w:rsidRPr="00F00696" w:rsidRDefault="008774CF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 (на 5 тыс. чел. населения)</w:t>
            </w:r>
          </w:p>
        </w:tc>
        <w:tc>
          <w:tcPr>
            <w:tcW w:w="4820" w:type="dxa"/>
            <w:vMerge w:val="restart"/>
          </w:tcPr>
          <w:p w:rsidR="008774CF" w:rsidRPr="00F00696" w:rsidRDefault="008774CF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80B37" w:rsidRPr="00F00696" w:rsidTr="008774CF">
        <w:tc>
          <w:tcPr>
            <w:tcW w:w="540" w:type="dxa"/>
            <w:vMerge/>
            <w:vAlign w:val="center"/>
          </w:tcPr>
          <w:p w:rsidR="00E80B37" w:rsidRPr="00F00696" w:rsidRDefault="00E80B37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80B37" w:rsidRPr="00F00696" w:rsidRDefault="00E80B37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80B37" w:rsidRPr="00F00696" w:rsidRDefault="00E80B37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827" w:type="dxa"/>
            <w:vAlign w:val="center"/>
          </w:tcPr>
          <w:p w:rsidR="00E80B37" w:rsidRPr="00F00696" w:rsidRDefault="00E80B37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0,2 га или встроенные</w:t>
            </w:r>
          </w:p>
        </w:tc>
        <w:tc>
          <w:tcPr>
            <w:tcW w:w="4820" w:type="dxa"/>
            <w:vMerge/>
          </w:tcPr>
          <w:p w:rsidR="00E80B37" w:rsidRPr="00F00696" w:rsidRDefault="00E80B37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F44218">
        <w:trPr>
          <w:trHeight w:val="994"/>
        </w:trPr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5B5ED1" w:rsidRDefault="00B57D90" w:rsidP="00B57D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ED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3827" w:type="dxa"/>
            <w:vAlign w:val="center"/>
          </w:tcPr>
          <w:p w:rsidR="00B57D90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8774CF">
        <w:tc>
          <w:tcPr>
            <w:tcW w:w="540" w:type="dxa"/>
            <w:vMerge w:val="restart"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5" w:type="dxa"/>
            <w:vMerge w:val="restart"/>
            <w:vAlign w:val="center"/>
          </w:tcPr>
          <w:p w:rsidR="00B57D90" w:rsidRPr="00F00696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Санатории-профилактории</w:t>
            </w:r>
          </w:p>
        </w:tc>
        <w:tc>
          <w:tcPr>
            <w:tcW w:w="2977" w:type="dxa"/>
            <w:vAlign w:val="center"/>
          </w:tcPr>
          <w:p w:rsidR="00B57D90" w:rsidRPr="00F00696" w:rsidRDefault="00B57D90" w:rsidP="00B57D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</w:t>
            </w:r>
          </w:p>
        </w:tc>
        <w:tc>
          <w:tcPr>
            <w:tcW w:w="3827" w:type="dxa"/>
            <w:vAlign w:val="center"/>
          </w:tcPr>
          <w:p w:rsidR="00B57D90" w:rsidRPr="00F00696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820" w:type="dxa"/>
            <w:vMerge w:val="restart"/>
          </w:tcPr>
          <w:p w:rsidR="00B57D90" w:rsidRPr="00F00696" w:rsidRDefault="00B57D90" w:rsidP="00E80B3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В санаториях-профилакториях, размещаемых в пределах черты</w:t>
            </w:r>
            <w:r w:rsidR="00E80B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населенного пункта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, допускается уменьшать размеры земельных участков, но не более чем на 10%</w:t>
            </w:r>
          </w:p>
        </w:tc>
      </w:tr>
      <w:tr w:rsidR="00B57D90" w:rsidRPr="00F00696" w:rsidTr="008774CF"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B57D90" w:rsidRDefault="00B57D90" w:rsidP="008A3FF1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7D90">
              <w:rPr>
                <w:rFonts w:eastAsia="Times New Roman" w:cs="Times New Roman"/>
                <w:sz w:val="23"/>
                <w:szCs w:val="23"/>
                <w:lang w:eastAsia="ru-RU"/>
              </w:rPr>
              <w:t>Размер земельного участка</w:t>
            </w:r>
          </w:p>
        </w:tc>
        <w:tc>
          <w:tcPr>
            <w:tcW w:w="3827" w:type="dxa"/>
            <w:vAlign w:val="center"/>
          </w:tcPr>
          <w:p w:rsidR="00B57D90" w:rsidRPr="00F00696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70-100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 место</w:t>
            </w: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7D90" w:rsidRPr="00F00696" w:rsidTr="008774CF">
        <w:tc>
          <w:tcPr>
            <w:tcW w:w="540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B57D90" w:rsidRPr="00F00696" w:rsidRDefault="00B57D90" w:rsidP="00DE29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57D90" w:rsidRPr="00B57D90" w:rsidRDefault="00B57D90" w:rsidP="008A3F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57D90">
              <w:rPr>
                <w:rFonts w:eastAsia="Times New Roman" w:cs="Times New Roman"/>
                <w:sz w:val="23"/>
                <w:szCs w:val="23"/>
                <w:lang w:eastAsia="ru-RU"/>
              </w:rPr>
              <w:t>Максимальный уровень территориальной доступности</w:t>
            </w:r>
          </w:p>
        </w:tc>
        <w:tc>
          <w:tcPr>
            <w:tcW w:w="3827" w:type="dxa"/>
            <w:vAlign w:val="center"/>
          </w:tcPr>
          <w:p w:rsidR="00B57D90" w:rsidRDefault="00B57D90" w:rsidP="008A3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820" w:type="dxa"/>
            <w:vMerge/>
          </w:tcPr>
          <w:p w:rsidR="00B57D90" w:rsidRPr="00F00696" w:rsidRDefault="00B57D90" w:rsidP="00DE29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F9" w:rsidRPr="00F00696" w:rsidRDefault="001B289C" w:rsidP="001345CF">
      <w:pPr>
        <w:spacing w:after="0" w:line="288" w:lineRule="auto"/>
        <w:ind w:firstLine="708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Примечания:</w:t>
      </w:r>
    </w:p>
    <w:p w:rsidR="00E6066F" w:rsidRDefault="001B289C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* </w:t>
      </w:r>
      <w:r w:rsidRPr="00F00696">
        <w:rPr>
          <w:szCs w:val="28"/>
        </w:rPr>
        <w:t>В с</w:t>
      </w:r>
      <w:r w:rsidR="003A18EF">
        <w:rPr>
          <w:szCs w:val="28"/>
        </w:rPr>
        <w:t xml:space="preserve">оответствии с приказом </w:t>
      </w:r>
      <w:proofErr w:type="spellStart"/>
      <w:r w:rsidR="003A18EF">
        <w:rPr>
          <w:szCs w:val="28"/>
        </w:rPr>
        <w:t>Минздравсоцразвития</w:t>
      </w:r>
      <w:proofErr w:type="spellEnd"/>
      <w:r w:rsidRPr="00F00696">
        <w:rPr>
          <w:szCs w:val="28"/>
        </w:rPr>
        <w:t xml:space="preserve"> России от 15.05.2012 № 543н, в населенных пунктах с числом жителей 100-300 человек организуются: фельдшерско-акушерские пункты, если расстояние от фельдшерско-акушерского пункта до ближайшей медицинской организации превышает 6 км. В населенных пунктах с числом жителей 301-1000 человек организуются фельдшерско-акушерские пункты вне зависимости от расстояния до ближайшей медицинской организации в случае отсутствия других медицинских организаций. В населенных пунктах с числом жителей 1001-2000 человек организуются: </w:t>
      </w:r>
    </w:p>
    <w:p w:rsidR="00E6066F" w:rsidRDefault="001B289C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 xml:space="preserve">фельдшерско-акушерские пункты, если расстояние от фельдшерско-акушерского пункта до ближайшей медицинской организации не превышает 6 км; </w:t>
      </w:r>
    </w:p>
    <w:p w:rsidR="00E6066F" w:rsidRDefault="001B289C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 xml:space="preserve">врачебная амбулатория в случае, если расстояние до ближайшей медицинской организации превышает 6 км. </w:t>
      </w:r>
    </w:p>
    <w:p w:rsidR="001B289C" w:rsidRPr="00F00696" w:rsidRDefault="001B289C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 xml:space="preserve">В населенных пунктах с числом жителей более 2000 человек для оказания первичной врачебной медико-санитарной помощи организуются врачебные амбулатории вне зависимости от расстояния до ближайшей медицинской организации, либо структурного подразделения (отделения) медицинской организации, оказывающей первичную врачебную </w:t>
      </w:r>
      <w:r w:rsidR="00E6066F" w:rsidRPr="00F00696">
        <w:rPr>
          <w:szCs w:val="28"/>
        </w:rPr>
        <w:t>медико</w:t>
      </w:r>
      <w:r w:rsidR="00E6066F">
        <w:rPr>
          <w:szCs w:val="28"/>
        </w:rPr>
        <w:t>-санитарную</w:t>
      </w:r>
      <w:r w:rsidRPr="00F00696">
        <w:rPr>
          <w:szCs w:val="28"/>
        </w:rPr>
        <w:t xml:space="preserve"> помощь по территориально-участковому принципу. В соответствии с требованиями СанПиН 2.1.3.2630-10 допускается размещать фельдшерско-акушерские пункты в жилых и общественных зданиях, при наличии отдельного входа.</w:t>
      </w:r>
    </w:p>
    <w:p w:rsidR="001345CF" w:rsidRPr="00F00696" w:rsidRDefault="001345CF" w:rsidP="00B5062C">
      <w:pPr>
        <w:spacing w:after="0" w:line="288" w:lineRule="auto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1345CF" w:rsidRPr="00F00696" w:rsidRDefault="00DF5D28" w:rsidP="00B5062C">
      <w:pPr>
        <w:spacing w:after="0" w:line="28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066F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3A18EF" w:rsidRPr="00E6066F">
        <w:rPr>
          <w:rFonts w:eastAsia="Times New Roman" w:cs="Times New Roman"/>
          <w:b/>
          <w:szCs w:val="28"/>
          <w:lang w:eastAsia="ru-RU"/>
        </w:rPr>
        <w:t>4</w:t>
      </w:r>
      <w:r w:rsidRPr="00E6066F">
        <w:rPr>
          <w:rFonts w:eastAsia="Times New Roman" w:cs="Times New Roman"/>
          <w:b/>
          <w:szCs w:val="28"/>
          <w:lang w:eastAsia="ru-RU"/>
        </w:rPr>
        <w:t>.3.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физической культуры и спорта.</w:t>
      </w:r>
    </w:p>
    <w:p w:rsidR="00DF5D28" w:rsidRDefault="00DF5D28" w:rsidP="00B5062C">
      <w:pPr>
        <w:spacing w:after="0" w:line="28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физической культуры и спорта </w:t>
      </w:r>
      <w:r w:rsidR="00654EFA">
        <w:rPr>
          <w:rFonts w:eastAsia="Times New Roman" w:cs="Times New Roman"/>
          <w:szCs w:val="28"/>
          <w:lang w:eastAsia="ru-RU"/>
        </w:rPr>
        <w:t>муниципального района, городских и сельских поселений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</w:t>
      </w:r>
      <w:r w:rsidR="001345CF" w:rsidRPr="00F00696">
        <w:rPr>
          <w:rFonts w:eastAsia="Times New Roman" w:cs="Times New Roman"/>
          <w:szCs w:val="28"/>
          <w:lang w:eastAsia="ru-RU"/>
        </w:rPr>
        <w:t>4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3A18EF" w:rsidRPr="00F00696" w:rsidRDefault="003A18EF" w:rsidP="003A18EF">
      <w:pPr>
        <w:spacing w:after="0" w:line="288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4</w:t>
      </w:r>
    </w:p>
    <w:tbl>
      <w:tblPr>
        <w:tblStyle w:val="a3"/>
        <w:tblW w:w="14709" w:type="dxa"/>
        <w:tblLayout w:type="fixed"/>
        <w:tblLook w:val="04A0"/>
      </w:tblPr>
      <w:tblGrid>
        <w:gridCol w:w="538"/>
        <w:gridCol w:w="2831"/>
        <w:gridCol w:w="5103"/>
        <w:gridCol w:w="2551"/>
        <w:gridCol w:w="3686"/>
      </w:tblGrid>
      <w:tr w:rsidR="00E55E65" w:rsidRPr="00F00696" w:rsidTr="007F50AC">
        <w:tc>
          <w:tcPr>
            <w:tcW w:w="538" w:type="dxa"/>
            <w:vMerge w:val="restart"/>
            <w:vAlign w:val="center"/>
          </w:tcPr>
          <w:p w:rsidR="00E55E65" w:rsidRPr="00536DA9" w:rsidRDefault="00E55E65" w:rsidP="00A417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6D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6DA9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6DA9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85" w:type="dxa"/>
            <w:gridSpan w:val="3"/>
            <w:vMerge w:val="restart"/>
            <w:vAlign w:val="center"/>
          </w:tcPr>
          <w:p w:rsidR="00E55E65" w:rsidRPr="00F00696" w:rsidRDefault="00E55E65" w:rsidP="00E55E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</w:t>
            </w:r>
          </w:p>
        </w:tc>
        <w:tc>
          <w:tcPr>
            <w:tcW w:w="3686" w:type="dxa"/>
            <w:vAlign w:val="center"/>
          </w:tcPr>
          <w:p w:rsidR="00E55E65" w:rsidRPr="00F00696" w:rsidRDefault="00E55E65" w:rsidP="00E55E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E55E65" w:rsidRPr="00F00696" w:rsidTr="007F50AC">
        <w:tc>
          <w:tcPr>
            <w:tcW w:w="538" w:type="dxa"/>
            <w:vMerge/>
            <w:vAlign w:val="center"/>
          </w:tcPr>
          <w:p w:rsidR="00E55E65" w:rsidRPr="00F00696" w:rsidRDefault="00E55E65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5" w:type="dxa"/>
            <w:gridSpan w:val="3"/>
            <w:vMerge/>
            <w:vAlign w:val="center"/>
          </w:tcPr>
          <w:p w:rsidR="00E55E65" w:rsidRPr="00F00696" w:rsidRDefault="00E55E65" w:rsidP="00E55E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55E65" w:rsidRPr="00F00696" w:rsidRDefault="00E55E65" w:rsidP="00E55E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ОМЗ муниципального района</w:t>
            </w:r>
          </w:p>
        </w:tc>
      </w:tr>
      <w:tr w:rsidR="00E6066F" w:rsidRPr="00F00696" w:rsidTr="007F50AC">
        <w:trPr>
          <w:trHeight w:val="396"/>
        </w:trPr>
        <w:tc>
          <w:tcPr>
            <w:tcW w:w="538" w:type="dxa"/>
            <w:vMerge w:val="restart"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5" w:type="dxa"/>
            <w:gridSpan w:val="3"/>
            <w:vMerge w:val="restart"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Норматив единовременной пропускной способности, % от численности населения</w:t>
            </w:r>
          </w:p>
        </w:tc>
        <w:tc>
          <w:tcPr>
            <w:tcW w:w="3686" w:type="dxa"/>
            <w:vAlign w:val="center"/>
          </w:tcPr>
          <w:p w:rsidR="00E6066F" w:rsidRPr="00F00696" w:rsidRDefault="00E6066F" w:rsidP="00E6066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E6066F" w:rsidRPr="00F00696" w:rsidTr="007F50AC">
        <w:tc>
          <w:tcPr>
            <w:tcW w:w="538" w:type="dxa"/>
            <w:vMerge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5" w:type="dxa"/>
            <w:gridSpan w:val="3"/>
            <w:vMerge/>
            <w:vAlign w:val="center"/>
          </w:tcPr>
          <w:p w:rsidR="00E6066F" w:rsidRDefault="00E6066F" w:rsidP="00A417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6066F" w:rsidRPr="00F00696" w:rsidRDefault="00E6066F" w:rsidP="00E6066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E55E65" w:rsidRPr="00F00696" w:rsidTr="005B3873">
        <w:tc>
          <w:tcPr>
            <w:tcW w:w="538" w:type="dxa"/>
            <w:vMerge w:val="restart"/>
            <w:vAlign w:val="center"/>
          </w:tcPr>
          <w:p w:rsidR="002113E5" w:rsidRPr="00F00696" w:rsidRDefault="002113E5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vMerge w:val="restart"/>
            <w:vAlign w:val="center"/>
          </w:tcPr>
          <w:p w:rsidR="002113E5" w:rsidRPr="00F00696" w:rsidRDefault="002113E5" w:rsidP="00FE0F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Минимальн</w:t>
            </w:r>
            <w:r w:rsidR="00FE0F9B"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обеспеченности</w:t>
            </w:r>
          </w:p>
        </w:tc>
        <w:tc>
          <w:tcPr>
            <w:tcW w:w="5103" w:type="dxa"/>
            <w:vAlign w:val="center"/>
          </w:tcPr>
          <w:p w:rsidR="002113E5" w:rsidRPr="00F00696" w:rsidRDefault="002113E5" w:rsidP="00175D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2113E5" w:rsidRPr="00F00696" w:rsidRDefault="002113E5" w:rsidP="00175D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vAlign w:val="center"/>
          </w:tcPr>
          <w:p w:rsidR="002113E5" w:rsidRPr="00F00696" w:rsidRDefault="002113E5" w:rsidP="00175D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Показатель</w:t>
            </w:r>
          </w:p>
        </w:tc>
      </w:tr>
      <w:tr w:rsidR="00E6066F" w:rsidRPr="00F00696" w:rsidTr="005B3873">
        <w:tc>
          <w:tcPr>
            <w:tcW w:w="538" w:type="dxa"/>
            <w:vMerge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E6066F" w:rsidRPr="00F00696" w:rsidRDefault="00E6066F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E6066F" w:rsidRPr="00F00696" w:rsidRDefault="00E6066F" w:rsidP="008272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Плоскостные </w:t>
            </w:r>
            <w:r w:rsidR="00E77D58">
              <w:rPr>
                <w:rFonts w:cs="Times New Roman"/>
                <w:sz w:val="24"/>
                <w:szCs w:val="24"/>
              </w:rPr>
              <w:t xml:space="preserve"> спортивные </w:t>
            </w:r>
            <w:r w:rsidRPr="00F00696">
              <w:rPr>
                <w:rFonts w:cs="Times New Roman"/>
                <w:sz w:val="24"/>
                <w:szCs w:val="24"/>
              </w:rPr>
              <w:t>сооружения крытые и открытые</w:t>
            </w:r>
          </w:p>
        </w:tc>
        <w:tc>
          <w:tcPr>
            <w:tcW w:w="2551" w:type="dxa"/>
            <w:vAlign w:val="center"/>
          </w:tcPr>
          <w:p w:rsidR="00E6066F" w:rsidRPr="00F00696" w:rsidRDefault="00E6066F" w:rsidP="00E55E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тыс. м</w:t>
            </w:r>
            <w:proofErr w:type="gramStart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 10 тыс. чел.</w:t>
            </w:r>
          </w:p>
        </w:tc>
        <w:tc>
          <w:tcPr>
            <w:tcW w:w="3686" w:type="dxa"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E6066F" w:rsidRPr="00F00696" w:rsidTr="005B3873">
        <w:tc>
          <w:tcPr>
            <w:tcW w:w="538" w:type="dxa"/>
            <w:vMerge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E6066F" w:rsidRPr="00F00696" w:rsidRDefault="00E6066F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E6066F" w:rsidRPr="00F00696" w:rsidRDefault="00E6066F" w:rsidP="00E77D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Бассейны крытые </w:t>
            </w:r>
            <w:r w:rsidR="00E77D58">
              <w:rPr>
                <w:rFonts w:cs="Times New Roman"/>
                <w:sz w:val="24"/>
                <w:szCs w:val="24"/>
              </w:rPr>
              <w:t>(</w:t>
            </w:r>
            <w:r w:rsidRPr="00F00696">
              <w:rPr>
                <w:rFonts w:cs="Times New Roman"/>
                <w:sz w:val="24"/>
                <w:szCs w:val="24"/>
              </w:rPr>
              <w:t>открытые</w:t>
            </w:r>
            <w:r w:rsidR="00E77D58">
              <w:rPr>
                <w:rFonts w:cs="Times New Roman"/>
                <w:sz w:val="24"/>
                <w:szCs w:val="24"/>
              </w:rPr>
              <w:t>) общего пользования</w:t>
            </w:r>
          </w:p>
        </w:tc>
        <w:tc>
          <w:tcPr>
            <w:tcW w:w="2551" w:type="dxa"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AA1C4E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0696">
              <w:rPr>
                <w:rFonts w:cs="Times New Roman"/>
                <w:sz w:val="24"/>
                <w:szCs w:val="24"/>
              </w:rPr>
              <w:t xml:space="preserve"> зеркала воды на     1 тыс. </w:t>
            </w: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3686" w:type="dxa"/>
            <w:vAlign w:val="center"/>
          </w:tcPr>
          <w:p w:rsidR="00E6066F" w:rsidRPr="00F00696" w:rsidRDefault="00E6066F" w:rsidP="00E55E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066F" w:rsidRPr="00F00696" w:rsidTr="005B3873">
        <w:tc>
          <w:tcPr>
            <w:tcW w:w="538" w:type="dxa"/>
            <w:vMerge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E6066F" w:rsidRPr="00F00696" w:rsidRDefault="00E6066F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E6066F" w:rsidRPr="00F00696" w:rsidRDefault="00E6066F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Физкультурно-спортивные залы</w:t>
            </w:r>
          </w:p>
        </w:tc>
        <w:tc>
          <w:tcPr>
            <w:tcW w:w="2551" w:type="dxa"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AA1C4E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0696">
              <w:rPr>
                <w:rFonts w:cs="Times New Roman"/>
                <w:sz w:val="24"/>
                <w:szCs w:val="24"/>
              </w:rPr>
              <w:t xml:space="preserve"> площади пола на    1 тыс. </w:t>
            </w: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3686" w:type="dxa"/>
            <w:vAlign w:val="center"/>
          </w:tcPr>
          <w:p w:rsidR="00E6066F" w:rsidRPr="00F00696" w:rsidRDefault="00E6066F" w:rsidP="00E55E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6066F" w:rsidRPr="00F00696" w:rsidTr="005B3873">
        <w:tc>
          <w:tcPr>
            <w:tcW w:w="538" w:type="dxa"/>
            <w:vMerge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E6066F" w:rsidRPr="00F00696" w:rsidRDefault="00E6066F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E6066F" w:rsidRPr="00F00696" w:rsidRDefault="00E6066F" w:rsidP="00536D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Помещения для физкультурно-оздоровительных занятий </w:t>
            </w:r>
          </w:p>
        </w:tc>
        <w:tc>
          <w:tcPr>
            <w:tcW w:w="2551" w:type="dxa"/>
            <w:vAlign w:val="center"/>
          </w:tcPr>
          <w:p w:rsidR="00E6066F" w:rsidRPr="00F00696" w:rsidRDefault="00E6066F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2278C1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0696">
              <w:rPr>
                <w:rFonts w:cs="Times New Roman"/>
                <w:sz w:val="24"/>
                <w:szCs w:val="24"/>
              </w:rPr>
              <w:t xml:space="preserve"> общей площади на 1 тыс. </w:t>
            </w: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3686" w:type="dxa"/>
            <w:vAlign w:val="center"/>
          </w:tcPr>
          <w:p w:rsidR="00E6066F" w:rsidRPr="00F00696" w:rsidRDefault="00E6066F" w:rsidP="00E55E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55E65" w:rsidRPr="00F00696" w:rsidTr="005B3873">
        <w:trPr>
          <w:trHeight w:val="828"/>
        </w:trPr>
        <w:tc>
          <w:tcPr>
            <w:tcW w:w="538" w:type="dxa"/>
            <w:vMerge w:val="restart"/>
            <w:vAlign w:val="center"/>
          </w:tcPr>
          <w:p w:rsidR="00E55E65" w:rsidRPr="00F00696" w:rsidRDefault="00E55E65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vMerge w:val="restart"/>
            <w:vAlign w:val="center"/>
          </w:tcPr>
          <w:p w:rsidR="00E55E65" w:rsidRPr="00F00696" w:rsidRDefault="00E55E65" w:rsidP="00FE0F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5103" w:type="dxa"/>
            <w:vAlign w:val="center"/>
          </w:tcPr>
          <w:p w:rsidR="00E55E65" w:rsidRPr="00F00696" w:rsidRDefault="00E55E65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Объекты физической культуры и массового спорта местного значения:</w:t>
            </w:r>
          </w:p>
        </w:tc>
        <w:tc>
          <w:tcPr>
            <w:tcW w:w="2551" w:type="dxa"/>
            <w:vAlign w:val="center"/>
          </w:tcPr>
          <w:p w:rsidR="00E55E65" w:rsidRPr="00F00696" w:rsidRDefault="00E55E65" w:rsidP="00E55E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E55E65" w:rsidRPr="00F00696" w:rsidRDefault="00E55E65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50AC" w:rsidRPr="00F00696" w:rsidTr="005B3873">
        <w:tc>
          <w:tcPr>
            <w:tcW w:w="538" w:type="dxa"/>
            <w:vMerge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7F50AC" w:rsidRPr="00F00696" w:rsidRDefault="007F50AC" w:rsidP="00A41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50AC" w:rsidRPr="00F00696" w:rsidRDefault="007F50AC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Плоскостные </w:t>
            </w:r>
            <w:r w:rsidR="00E77D58">
              <w:rPr>
                <w:rFonts w:cs="Times New Roman"/>
                <w:sz w:val="24"/>
                <w:szCs w:val="24"/>
              </w:rPr>
              <w:t xml:space="preserve">спортивные </w:t>
            </w:r>
            <w:r w:rsidRPr="00F00696">
              <w:rPr>
                <w:rFonts w:cs="Times New Roman"/>
                <w:sz w:val="24"/>
                <w:szCs w:val="24"/>
              </w:rPr>
              <w:t>сооружения крытые и открытые</w:t>
            </w:r>
          </w:p>
        </w:tc>
        <w:tc>
          <w:tcPr>
            <w:tcW w:w="2551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86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F50AC" w:rsidRPr="00F00696" w:rsidTr="005B3873">
        <w:tc>
          <w:tcPr>
            <w:tcW w:w="538" w:type="dxa"/>
            <w:vMerge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7F50AC" w:rsidRPr="00F00696" w:rsidRDefault="007F50AC" w:rsidP="00A41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50AC" w:rsidRPr="00F00696" w:rsidRDefault="007F50AC" w:rsidP="00E77D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Бассейны крытые </w:t>
            </w:r>
            <w:r w:rsidR="00E77D58">
              <w:rPr>
                <w:rFonts w:cs="Times New Roman"/>
                <w:sz w:val="24"/>
                <w:szCs w:val="24"/>
              </w:rPr>
              <w:t>(</w:t>
            </w:r>
            <w:r w:rsidRPr="00F00696">
              <w:rPr>
                <w:rFonts w:cs="Times New Roman"/>
                <w:sz w:val="24"/>
                <w:szCs w:val="24"/>
              </w:rPr>
              <w:t>открытые</w:t>
            </w:r>
            <w:r w:rsidR="00E77D58"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86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F50AC" w:rsidRPr="00F00696" w:rsidTr="005B3873">
        <w:tc>
          <w:tcPr>
            <w:tcW w:w="538" w:type="dxa"/>
            <w:vMerge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7F50AC" w:rsidRPr="00F00696" w:rsidRDefault="007F50AC" w:rsidP="00A41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50AC" w:rsidRPr="00F00696" w:rsidRDefault="007F50AC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Физкультурно-спортивные залы</w:t>
            </w:r>
          </w:p>
        </w:tc>
        <w:tc>
          <w:tcPr>
            <w:tcW w:w="2551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86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F50AC" w:rsidRPr="00F00696" w:rsidTr="005B3873">
        <w:tc>
          <w:tcPr>
            <w:tcW w:w="538" w:type="dxa"/>
            <w:vMerge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7F50AC" w:rsidRPr="00F00696" w:rsidRDefault="007F50AC" w:rsidP="00A41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50AC" w:rsidRPr="00F00696" w:rsidRDefault="007F50AC" w:rsidP="00CC71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Помещения для физкультурно-оздоровительных занятий </w:t>
            </w:r>
          </w:p>
        </w:tc>
        <w:tc>
          <w:tcPr>
            <w:tcW w:w="2551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86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F50AC" w:rsidRPr="00F00696" w:rsidTr="005B3873">
        <w:tc>
          <w:tcPr>
            <w:tcW w:w="538" w:type="dxa"/>
            <w:vMerge w:val="restart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vMerge w:val="restart"/>
            <w:vAlign w:val="center"/>
          </w:tcPr>
          <w:p w:rsidR="007F50AC" w:rsidRPr="00F00696" w:rsidRDefault="007F50AC" w:rsidP="001E6D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00696">
              <w:rPr>
                <w:rFonts w:cs="Times New Roman"/>
                <w:sz w:val="24"/>
                <w:szCs w:val="24"/>
              </w:rPr>
              <w:t>азмер земельного участка</w:t>
            </w:r>
          </w:p>
        </w:tc>
        <w:tc>
          <w:tcPr>
            <w:tcW w:w="5103" w:type="dxa"/>
            <w:vAlign w:val="center"/>
          </w:tcPr>
          <w:p w:rsidR="007F50AC" w:rsidRPr="00F00696" w:rsidRDefault="007F50AC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Территории объектов физической культуры и массового спорта</w:t>
            </w:r>
          </w:p>
        </w:tc>
        <w:tc>
          <w:tcPr>
            <w:tcW w:w="2551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696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F00696">
              <w:rPr>
                <w:rFonts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3686" w:type="dxa"/>
            <w:vAlign w:val="center"/>
          </w:tcPr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F50AC" w:rsidRPr="00F00696" w:rsidRDefault="007F50AC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E6DAB" w:rsidRPr="00F00696" w:rsidTr="005B3873">
        <w:tc>
          <w:tcPr>
            <w:tcW w:w="538" w:type="dxa"/>
            <w:vMerge/>
          </w:tcPr>
          <w:p w:rsidR="001E6DAB" w:rsidRPr="00F00696" w:rsidRDefault="001E6DAB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</w:tcPr>
          <w:p w:rsidR="001E6DAB" w:rsidRPr="00F00696" w:rsidRDefault="001E6DAB" w:rsidP="00A417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F50AC" w:rsidRDefault="001E6DAB" w:rsidP="00A4171C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Плоскостные сооружения крытые и открытые</w:t>
            </w:r>
            <w:r w:rsidR="007F50AC">
              <w:rPr>
                <w:rFonts w:cs="Times New Roman"/>
                <w:sz w:val="24"/>
                <w:szCs w:val="24"/>
              </w:rPr>
              <w:t>.</w:t>
            </w:r>
          </w:p>
          <w:p w:rsidR="005B3873" w:rsidRDefault="001E6DAB" w:rsidP="00A4171C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Бассейны крытые и открытые</w:t>
            </w:r>
            <w:r w:rsidR="007F50AC">
              <w:rPr>
                <w:rFonts w:cs="Times New Roman"/>
                <w:sz w:val="24"/>
                <w:szCs w:val="24"/>
              </w:rPr>
              <w:t>.</w:t>
            </w:r>
          </w:p>
          <w:p w:rsidR="001E6DAB" w:rsidRPr="00F00696" w:rsidRDefault="001E6DAB" w:rsidP="00A4171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Физкультурно-спортивные залы</w:t>
            </w:r>
            <w:r w:rsidR="007F50A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  <w:vAlign w:val="center"/>
          </w:tcPr>
          <w:p w:rsidR="001E6DAB" w:rsidRPr="00F00696" w:rsidRDefault="001E6DAB" w:rsidP="00A4171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по заданию на проектирование</w:t>
            </w:r>
          </w:p>
        </w:tc>
      </w:tr>
    </w:tbl>
    <w:p w:rsidR="00A4171C" w:rsidRPr="00F00696" w:rsidRDefault="00BE0D91" w:rsidP="005B3873">
      <w:pPr>
        <w:spacing w:after="0" w:line="288" w:lineRule="auto"/>
        <w:rPr>
          <w:szCs w:val="28"/>
        </w:rPr>
      </w:pPr>
      <w:r w:rsidRPr="00F00696">
        <w:rPr>
          <w:sz w:val="24"/>
          <w:szCs w:val="24"/>
        </w:rPr>
        <w:lastRenderedPageBreak/>
        <w:tab/>
      </w:r>
      <w:r w:rsidR="00A4171C" w:rsidRPr="00F00696">
        <w:rPr>
          <w:szCs w:val="28"/>
        </w:rPr>
        <w:t xml:space="preserve">Примечания: </w:t>
      </w:r>
    </w:p>
    <w:p w:rsidR="004B3B36" w:rsidRPr="00F00696" w:rsidRDefault="004B3B36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>1. Физкультурно-спортивные сооружения сети общего пользования</w:t>
      </w:r>
      <w:r w:rsidR="008A5B53" w:rsidRPr="00F00696">
        <w:rPr>
          <w:szCs w:val="28"/>
        </w:rPr>
        <w:t xml:space="preserve"> следует, как правило, объединять со спортивными объектами общеобразовательных организаций и других образовательных организаций, учреждений отдыха и культуры с возможным сокращением территории.</w:t>
      </w:r>
    </w:p>
    <w:p w:rsidR="008A5B53" w:rsidRPr="00F00696" w:rsidRDefault="008A5B53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>2. Для малых поселений нормы расчета залов и бассейнов необходимо принимать с учетом минимальной вместимости объектов по технологическим требованиям.</w:t>
      </w:r>
    </w:p>
    <w:p w:rsidR="008A5B53" w:rsidRPr="00F00696" w:rsidRDefault="008A5B53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 xml:space="preserve">3. Комплексы </w:t>
      </w:r>
      <w:r w:rsidR="00E77D58">
        <w:rPr>
          <w:szCs w:val="28"/>
        </w:rPr>
        <w:t>физкультурно-</w:t>
      </w:r>
      <w:r w:rsidRPr="00F00696">
        <w:rPr>
          <w:szCs w:val="28"/>
        </w:rPr>
        <w:t>оздоровительных площадок предусматриваются в каждом поселении.</w:t>
      </w:r>
    </w:p>
    <w:p w:rsidR="008A5B53" w:rsidRPr="00F00696" w:rsidRDefault="008A5B53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>4. Доступность физкультурно - спортивных сооружений  не должна превышать 30мин</w:t>
      </w:r>
      <w:r w:rsidR="00BD6DD3">
        <w:rPr>
          <w:szCs w:val="28"/>
        </w:rPr>
        <w:t>ут</w:t>
      </w:r>
      <w:r w:rsidRPr="00F00696">
        <w:rPr>
          <w:szCs w:val="28"/>
        </w:rPr>
        <w:t xml:space="preserve">. </w:t>
      </w:r>
    </w:p>
    <w:p w:rsidR="00D75B5D" w:rsidRPr="00F00696" w:rsidRDefault="008A5B53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>5. Долю физкультурн</w:t>
      </w:r>
      <w:r w:rsidR="00D75B5D" w:rsidRPr="00F00696">
        <w:rPr>
          <w:szCs w:val="28"/>
        </w:rPr>
        <w:t xml:space="preserve">о - спортивных сооружений, размещаемых в </w:t>
      </w:r>
      <w:r w:rsidR="00BD6DD3">
        <w:rPr>
          <w:szCs w:val="28"/>
        </w:rPr>
        <w:t>жилой зоне</w:t>
      </w:r>
      <w:r w:rsidR="00D75B5D" w:rsidRPr="00F00696">
        <w:rPr>
          <w:szCs w:val="28"/>
        </w:rPr>
        <w:t>, следуетпринимать, % общей нормы:территории – 35, спортивные залы – 50, бассейны – 45.</w:t>
      </w:r>
    </w:p>
    <w:p w:rsidR="004B3B36" w:rsidRPr="00F00696" w:rsidRDefault="00D75B5D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t>6</w:t>
      </w:r>
      <w:r w:rsidR="00A4171C" w:rsidRPr="00F00696">
        <w:rPr>
          <w:szCs w:val="28"/>
        </w:rPr>
        <w:t>.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В соответствии с СанПиН 2.2.1./2.1.1.1200</w:t>
      </w:r>
      <w:r w:rsidR="00BE0D91" w:rsidRPr="00F00696">
        <w:rPr>
          <w:szCs w:val="28"/>
        </w:rPr>
        <w:t>-03</w:t>
      </w:r>
      <w:r w:rsidR="00A4171C" w:rsidRPr="00F00696">
        <w:rPr>
          <w:szCs w:val="28"/>
        </w:rPr>
        <w:t xml:space="preserve"> для защиты от шума зрителей на трибунах расстояния от границы жилой застройки до открытых физкультурно-оздоровительных сооружений открытого типа должны составлять: </w:t>
      </w:r>
    </w:p>
    <w:p w:rsidR="004B3B36" w:rsidRPr="00F00696" w:rsidRDefault="00A4171C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sym w:font="Symbol" w:char="F02D"/>
      </w:r>
      <w:r w:rsidRPr="00F00696">
        <w:rPr>
          <w:szCs w:val="28"/>
        </w:rPr>
        <w:t xml:space="preserve"> со стационарными трибунами вместимостью свыше 500 мест - 300 м; </w:t>
      </w:r>
    </w:p>
    <w:p w:rsidR="004B3B36" w:rsidRPr="00F00696" w:rsidRDefault="00A4171C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sym w:font="Symbol" w:char="F02D"/>
      </w:r>
      <w:r w:rsidRPr="00F00696">
        <w:rPr>
          <w:szCs w:val="28"/>
        </w:rPr>
        <w:t xml:space="preserve"> со стационарными трибунами вместимостью от 100 до 500 мест - 100 м; </w:t>
      </w:r>
    </w:p>
    <w:p w:rsidR="00A4171C" w:rsidRDefault="00A4171C" w:rsidP="00B5062C">
      <w:pPr>
        <w:spacing w:after="0" w:line="288" w:lineRule="auto"/>
        <w:ind w:firstLine="708"/>
        <w:jc w:val="both"/>
        <w:rPr>
          <w:szCs w:val="28"/>
        </w:rPr>
      </w:pPr>
      <w:r w:rsidRPr="00F00696">
        <w:rPr>
          <w:szCs w:val="28"/>
        </w:rPr>
        <w:sym w:font="Symbol" w:char="F02D"/>
      </w:r>
      <w:r w:rsidRPr="00F00696">
        <w:rPr>
          <w:szCs w:val="28"/>
        </w:rPr>
        <w:t xml:space="preserve"> со стационарными трибунами вместимостью до 100 мест - 50 м. </w:t>
      </w:r>
    </w:p>
    <w:p w:rsidR="00BD6DD3" w:rsidRPr="00F00696" w:rsidRDefault="00BD6DD3" w:rsidP="00B5062C">
      <w:pPr>
        <w:spacing w:after="0" w:line="288" w:lineRule="auto"/>
        <w:ind w:firstLine="708"/>
        <w:jc w:val="both"/>
        <w:rPr>
          <w:szCs w:val="28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B5062C">
      <w:pPr>
        <w:spacing w:after="0" w:line="288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BE0D91" w:rsidRPr="00F00696" w:rsidRDefault="00D75B5D" w:rsidP="00B5062C">
      <w:pPr>
        <w:spacing w:after="0" w:line="28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31394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FE0F9B" w:rsidRPr="00831394">
        <w:rPr>
          <w:rFonts w:eastAsia="Times New Roman" w:cs="Times New Roman"/>
          <w:b/>
          <w:szCs w:val="28"/>
          <w:lang w:eastAsia="ru-RU"/>
        </w:rPr>
        <w:t>4</w:t>
      </w:r>
      <w:r w:rsidRPr="00831394">
        <w:rPr>
          <w:rFonts w:eastAsia="Times New Roman" w:cs="Times New Roman"/>
          <w:b/>
          <w:szCs w:val="28"/>
          <w:lang w:eastAsia="ru-RU"/>
        </w:rPr>
        <w:t>.4.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</w:t>
      </w:r>
      <w:r w:rsidR="00C6662D" w:rsidRPr="00F00696">
        <w:rPr>
          <w:rFonts w:eastAsia="Times New Roman" w:cs="Times New Roman"/>
          <w:szCs w:val="28"/>
          <w:lang w:eastAsia="ru-RU"/>
        </w:rPr>
        <w:t xml:space="preserve"> местного значения в сфере</w:t>
      </w:r>
      <w:r w:rsidRPr="00F00696">
        <w:rPr>
          <w:rFonts w:eastAsia="Times New Roman" w:cs="Times New Roman"/>
          <w:szCs w:val="28"/>
          <w:lang w:eastAsia="ru-RU"/>
        </w:rPr>
        <w:t xml:space="preserve"> культуры</w:t>
      </w:r>
      <w:r w:rsidR="00C6662D" w:rsidRPr="00F00696">
        <w:rPr>
          <w:rFonts w:eastAsia="Times New Roman" w:cs="Times New Roman"/>
          <w:szCs w:val="28"/>
          <w:lang w:eastAsia="ru-RU"/>
        </w:rPr>
        <w:t>.</w:t>
      </w:r>
    </w:p>
    <w:p w:rsidR="00E02FCF" w:rsidRDefault="00D75B5D" w:rsidP="00B5062C">
      <w:pPr>
        <w:spacing w:after="0" w:line="288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культуры </w:t>
      </w:r>
      <w:r w:rsidR="00BD6DD3">
        <w:rPr>
          <w:rFonts w:eastAsia="Times New Roman" w:cs="Times New Roman"/>
          <w:szCs w:val="28"/>
          <w:lang w:eastAsia="ru-RU"/>
        </w:rPr>
        <w:t>муниципального района</w:t>
      </w:r>
      <w:r w:rsidRPr="00F00696">
        <w:rPr>
          <w:rFonts w:eastAsia="Times New Roman" w:cs="Times New Roman"/>
          <w:szCs w:val="28"/>
          <w:lang w:eastAsia="ru-RU"/>
        </w:rPr>
        <w:t>,</w:t>
      </w:r>
      <w:r w:rsidR="00B5062C">
        <w:rPr>
          <w:rFonts w:eastAsia="Times New Roman" w:cs="Times New Roman"/>
          <w:szCs w:val="28"/>
          <w:lang w:eastAsia="ru-RU"/>
        </w:rPr>
        <w:t xml:space="preserve"> городских и сельских поселений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по таблице </w:t>
      </w:r>
      <w:r w:rsidR="00BE0D91" w:rsidRPr="00F00696">
        <w:rPr>
          <w:rFonts w:eastAsia="Times New Roman" w:cs="Times New Roman"/>
          <w:szCs w:val="28"/>
          <w:lang w:eastAsia="ru-RU"/>
        </w:rPr>
        <w:t>5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D44169" w:rsidRPr="00F00696" w:rsidRDefault="00D75B5D" w:rsidP="00E02FCF">
      <w:pPr>
        <w:spacing w:after="0" w:line="288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Таблица </w:t>
      </w:r>
      <w:r w:rsidR="00BE0D91" w:rsidRPr="00F00696">
        <w:rPr>
          <w:rFonts w:eastAsia="Times New Roman" w:cs="Times New Roman"/>
          <w:szCs w:val="28"/>
          <w:lang w:eastAsia="ru-RU"/>
        </w:rPr>
        <w:t>5</w:t>
      </w:r>
    </w:p>
    <w:tbl>
      <w:tblPr>
        <w:tblStyle w:val="a3"/>
        <w:tblW w:w="14709" w:type="dxa"/>
        <w:tblLayout w:type="fixed"/>
        <w:tblLook w:val="04A0"/>
      </w:tblPr>
      <w:tblGrid>
        <w:gridCol w:w="540"/>
        <w:gridCol w:w="1978"/>
        <w:gridCol w:w="3402"/>
        <w:gridCol w:w="284"/>
        <w:gridCol w:w="3969"/>
        <w:gridCol w:w="708"/>
        <w:gridCol w:w="1418"/>
        <w:gridCol w:w="2410"/>
      </w:tblGrid>
      <w:tr w:rsidR="00D8264D" w:rsidRPr="00F00696" w:rsidTr="0051601C">
        <w:tc>
          <w:tcPr>
            <w:tcW w:w="540" w:type="dxa"/>
            <w:vAlign w:val="center"/>
          </w:tcPr>
          <w:p w:rsidR="00D8264D" w:rsidRPr="00F00696" w:rsidRDefault="00D8264D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8" w:type="dxa"/>
            <w:vAlign w:val="center"/>
          </w:tcPr>
          <w:p w:rsidR="00D8264D" w:rsidRPr="00F00696" w:rsidRDefault="00D8264D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3402" w:type="dxa"/>
            <w:vAlign w:val="center"/>
          </w:tcPr>
          <w:p w:rsidR="00D8264D" w:rsidRPr="00F00696" w:rsidRDefault="00D8264D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8789" w:type="dxa"/>
            <w:gridSpan w:val="5"/>
            <w:vAlign w:val="center"/>
          </w:tcPr>
          <w:p w:rsidR="00D8264D" w:rsidRPr="00F00696" w:rsidRDefault="00D8264D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D8264D" w:rsidRPr="00F00696" w:rsidTr="00FE0F9B">
        <w:tc>
          <w:tcPr>
            <w:tcW w:w="14709" w:type="dxa"/>
            <w:gridSpan w:val="8"/>
          </w:tcPr>
          <w:p w:rsidR="00D8264D" w:rsidRPr="00F00696" w:rsidRDefault="00D8264D" w:rsidP="00536D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1. Библиотеки</w:t>
            </w:r>
          </w:p>
        </w:tc>
      </w:tr>
      <w:tr w:rsidR="00536DA9" w:rsidRPr="00F00696" w:rsidTr="00B64735">
        <w:tc>
          <w:tcPr>
            <w:tcW w:w="540" w:type="dxa"/>
            <w:vMerge w:val="restart"/>
            <w:vAlign w:val="center"/>
          </w:tcPr>
          <w:p w:rsidR="00536DA9" w:rsidRPr="00B64735" w:rsidRDefault="00B64735" w:rsidP="00B6473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73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8" w:type="dxa"/>
            <w:vMerge w:val="restart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Муниципальные библиотеки</w:t>
            </w:r>
          </w:p>
        </w:tc>
        <w:tc>
          <w:tcPr>
            <w:tcW w:w="3402" w:type="dxa"/>
            <w:vMerge w:val="restart"/>
            <w:vAlign w:val="center"/>
          </w:tcPr>
          <w:p w:rsidR="00536DA9" w:rsidRPr="00F00696" w:rsidRDefault="00536DA9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объектов</w:t>
            </w: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Сельское поселение</w:t>
            </w:r>
          </w:p>
        </w:tc>
      </w:tr>
      <w:tr w:rsidR="00536DA9" w:rsidRPr="00F00696" w:rsidTr="00B64735">
        <w:tc>
          <w:tcPr>
            <w:tcW w:w="540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B506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F00696">
              <w:rPr>
                <w:rFonts w:cs="Times New Roman"/>
                <w:sz w:val="24"/>
                <w:szCs w:val="24"/>
              </w:rPr>
              <w:t>межпоселенческая</w:t>
            </w:r>
            <w:proofErr w:type="spellEnd"/>
            <w:r w:rsidRPr="00F00696">
              <w:rPr>
                <w:rFonts w:cs="Times New Roman"/>
                <w:sz w:val="24"/>
                <w:szCs w:val="24"/>
              </w:rPr>
              <w:t>)</w:t>
            </w:r>
          </w:p>
          <w:p w:rsidR="00536DA9" w:rsidRPr="00F00696" w:rsidRDefault="00536DA9" w:rsidP="00B5062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Общедоступная библиотека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6DA9" w:rsidRPr="00F00696" w:rsidTr="00B64735">
        <w:tc>
          <w:tcPr>
            <w:tcW w:w="540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36DA9" w:rsidRPr="00F00696" w:rsidRDefault="00536DA9" w:rsidP="00132C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36DA9" w:rsidRDefault="00536DA9" w:rsidP="00B506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F00696">
              <w:rPr>
                <w:rFonts w:cs="Times New Roman"/>
                <w:sz w:val="24"/>
                <w:szCs w:val="24"/>
              </w:rPr>
              <w:t>межпоселенческая</w:t>
            </w:r>
            <w:proofErr w:type="spellEnd"/>
            <w:r w:rsidRPr="00F00696">
              <w:rPr>
                <w:rFonts w:cs="Times New Roman"/>
                <w:sz w:val="24"/>
                <w:szCs w:val="24"/>
              </w:rPr>
              <w:t>)</w:t>
            </w:r>
          </w:p>
          <w:p w:rsidR="00536DA9" w:rsidRPr="00F00696" w:rsidRDefault="00536DA9" w:rsidP="00B506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6DA9" w:rsidRPr="00F00696" w:rsidTr="00B64735">
        <w:tc>
          <w:tcPr>
            <w:tcW w:w="540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36DA9" w:rsidRPr="00F00696" w:rsidRDefault="00536DA9" w:rsidP="00132C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6DA9" w:rsidRPr="00F00696" w:rsidTr="00B64735">
        <w:tc>
          <w:tcPr>
            <w:tcW w:w="540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36DA9" w:rsidRPr="00F00696" w:rsidRDefault="00536DA9" w:rsidP="00132C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Общедоступная библиотека с детским отделением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6DA9" w:rsidRPr="00F00696" w:rsidTr="00B64735">
        <w:tc>
          <w:tcPr>
            <w:tcW w:w="540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36DA9" w:rsidRPr="00F00696" w:rsidRDefault="00536DA9" w:rsidP="00132C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Филиал общедоступных библиотек с детским отделением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1 на 1 тыс</w:t>
            </w:r>
            <w:proofErr w:type="gramStart"/>
            <w:r w:rsidRPr="00F00696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F00696">
              <w:rPr>
                <w:rFonts w:cs="Times New Roman"/>
                <w:sz w:val="24"/>
                <w:szCs w:val="24"/>
              </w:rPr>
              <w:t>ел.</w:t>
            </w:r>
          </w:p>
        </w:tc>
      </w:tr>
      <w:tr w:rsidR="00536DA9" w:rsidRPr="00F00696" w:rsidTr="00B64735">
        <w:tc>
          <w:tcPr>
            <w:tcW w:w="540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6DA9" w:rsidRPr="00F00696" w:rsidRDefault="00536DA9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132C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30-60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132C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15-30</w:t>
            </w:r>
          </w:p>
        </w:tc>
      </w:tr>
      <w:tr w:rsidR="00132C56" w:rsidRPr="00F00696" w:rsidTr="00FE0F9B">
        <w:tc>
          <w:tcPr>
            <w:tcW w:w="14709" w:type="dxa"/>
            <w:gridSpan w:val="8"/>
          </w:tcPr>
          <w:p w:rsidR="00132C56" w:rsidRPr="00F00696" w:rsidRDefault="00132C56" w:rsidP="00536D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94E56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 - досуговые учреждения</w:t>
            </w:r>
          </w:p>
        </w:tc>
      </w:tr>
      <w:tr w:rsidR="00536DA9" w:rsidRPr="00F00696" w:rsidTr="0051601C">
        <w:tc>
          <w:tcPr>
            <w:tcW w:w="540" w:type="dxa"/>
            <w:vMerge w:val="restart"/>
            <w:vAlign w:val="center"/>
          </w:tcPr>
          <w:p w:rsidR="00536DA9" w:rsidRPr="00F00696" w:rsidRDefault="00B64735" w:rsidP="00B5062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8" w:type="dxa"/>
            <w:vMerge w:val="restart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Муниципальные учреждения культуры клубного типа</w:t>
            </w:r>
          </w:p>
        </w:tc>
        <w:tc>
          <w:tcPr>
            <w:tcW w:w="3402" w:type="dxa"/>
            <w:vMerge w:val="restart"/>
            <w:vAlign w:val="center"/>
          </w:tcPr>
          <w:p w:rsidR="00536DA9" w:rsidRPr="00F00696" w:rsidRDefault="00536DA9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объектов</w:t>
            </w: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</w:t>
            </w:r>
            <w:r w:rsidRPr="00F00696">
              <w:rPr>
                <w:rFonts w:cs="Times New Roman"/>
                <w:sz w:val="24"/>
                <w:szCs w:val="24"/>
              </w:rPr>
              <w:t xml:space="preserve">айон 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A8243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Сельское поселение </w:t>
            </w:r>
          </w:p>
        </w:tc>
      </w:tr>
      <w:tr w:rsidR="00536DA9" w:rsidRPr="00F00696" w:rsidTr="0051601C">
        <w:tc>
          <w:tcPr>
            <w:tcW w:w="540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Центр культурного развития 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DA9" w:rsidRPr="00F00696" w:rsidTr="0051601C">
        <w:tc>
          <w:tcPr>
            <w:tcW w:w="540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36DA9" w:rsidRPr="00F00696" w:rsidRDefault="00536DA9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Дом культуры в административном центре</w:t>
            </w:r>
          </w:p>
        </w:tc>
        <w:tc>
          <w:tcPr>
            <w:tcW w:w="2126" w:type="dxa"/>
            <w:gridSpan w:val="2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36DA9" w:rsidRPr="00F00696" w:rsidRDefault="00536DA9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1E5" w:rsidRPr="00F00696" w:rsidTr="0051601C">
        <w:tc>
          <w:tcPr>
            <w:tcW w:w="540" w:type="dxa"/>
            <w:vMerge/>
          </w:tcPr>
          <w:p w:rsidR="008A11E5" w:rsidRPr="00F00696" w:rsidRDefault="008A11E5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8A11E5" w:rsidRPr="00F00696" w:rsidRDefault="008A11E5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8A11E5" w:rsidRPr="00F00696" w:rsidRDefault="008A11E5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A11E5" w:rsidRPr="00F00696" w:rsidRDefault="008A11E5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Филиал сельского дома культуры</w:t>
            </w:r>
          </w:p>
        </w:tc>
        <w:tc>
          <w:tcPr>
            <w:tcW w:w="2126" w:type="dxa"/>
            <w:gridSpan w:val="2"/>
            <w:vAlign w:val="center"/>
          </w:tcPr>
          <w:p w:rsidR="008A11E5" w:rsidRPr="00F00696" w:rsidRDefault="008A11E5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A11E5" w:rsidRPr="00F00696" w:rsidRDefault="008A11E5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 на 1 тыс. чел.</w:t>
            </w:r>
          </w:p>
        </w:tc>
      </w:tr>
      <w:tr w:rsidR="008A11E5" w:rsidRPr="00F00696" w:rsidTr="0051601C">
        <w:tc>
          <w:tcPr>
            <w:tcW w:w="540" w:type="dxa"/>
            <w:vMerge/>
          </w:tcPr>
          <w:p w:rsidR="008A11E5" w:rsidRPr="00F00696" w:rsidRDefault="008A11E5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8A11E5" w:rsidRPr="00F00696" w:rsidRDefault="008A11E5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A11E5" w:rsidRPr="00F00696" w:rsidRDefault="008A11E5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4253" w:type="dxa"/>
            <w:gridSpan w:val="2"/>
            <w:vAlign w:val="center"/>
          </w:tcPr>
          <w:p w:rsidR="008A11E5" w:rsidRPr="00F00696" w:rsidRDefault="008A11E5" w:rsidP="00AF42D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Вид доступности</w:t>
            </w:r>
          </w:p>
        </w:tc>
        <w:tc>
          <w:tcPr>
            <w:tcW w:w="2126" w:type="dxa"/>
            <w:gridSpan w:val="2"/>
            <w:vAlign w:val="center"/>
          </w:tcPr>
          <w:p w:rsidR="008A11E5" w:rsidRPr="00F00696" w:rsidRDefault="008A11E5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</w:t>
            </w:r>
            <w:r w:rsidRPr="00F00696">
              <w:rPr>
                <w:rFonts w:cs="Times New Roman"/>
                <w:sz w:val="24"/>
                <w:szCs w:val="24"/>
              </w:rPr>
              <w:t xml:space="preserve">айон </w:t>
            </w:r>
          </w:p>
        </w:tc>
        <w:tc>
          <w:tcPr>
            <w:tcW w:w="2410" w:type="dxa"/>
          </w:tcPr>
          <w:p w:rsidR="008A11E5" w:rsidRPr="00F00696" w:rsidRDefault="008A11E5" w:rsidP="008A11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Сельское поселение</w:t>
            </w:r>
          </w:p>
        </w:tc>
      </w:tr>
      <w:tr w:rsidR="00B5062C" w:rsidRPr="00F00696" w:rsidTr="0051601C">
        <w:trPr>
          <w:trHeight w:val="510"/>
        </w:trPr>
        <w:tc>
          <w:tcPr>
            <w:tcW w:w="540" w:type="dxa"/>
            <w:vMerge/>
          </w:tcPr>
          <w:p w:rsidR="00B5062C" w:rsidRPr="00F00696" w:rsidRDefault="00B5062C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B5062C" w:rsidRPr="00F00696" w:rsidRDefault="00B5062C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5062C" w:rsidRPr="00F00696" w:rsidRDefault="00B5062C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B5062C" w:rsidRDefault="00B5062C" w:rsidP="00B647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Транспортная доступность, мин</w:t>
            </w:r>
          </w:p>
          <w:p w:rsidR="00B64735" w:rsidRPr="00F00696" w:rsidRDefault="00B64735" w:rsidP="00B6473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B5062C" w:rsidRPr="00F00696" w:rsidRDefault="00B5062C" w:rsidP="009A6A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15 - 30 минут</w:t>
            </w:r>
          </w:p>
        </w:tc>
      </w:tr>
      <w:tr w:rsidR="00A8243C" w:rsidRPr="00F00696" w:rsidTr="008A11E5">
        <w:tc>
          <w:tcPr>
            <w:tcW w:w="14709" w:type="dxa"/>
            <w:gridSpan w:val="8"/>
            <w:vAlign w:val="center"/>
          </w:tcPr>
          <w:p w:rsidR="00A8243C" w:rsidRPr="00F00696" w:rsidRDefault="00A8243C" w:rsidP="008A11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Музеи</w:t>
            </w:r>
          </w:p>
        </w:tc>
      </w:tr>
      <w:tr w:rsidR="00B64735" w:rsidRPr="00F00696" w:rsidTr="0051601C">
        <w:tc>
          <w:tcPr>
            <w:tcW w:w="540" w:type="dxa"/>
            <w:vMerge w:val="restart"/>
            <w:vAlign w:val="center"/>
          </w:tcPr>
          <w:p w:rsidR="00B64735" w:rsidRPr="00F00696" w:rsidRDefault="00B64735" w:rsidP="009A6A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8" w:type="dxa"/>
            <w:vMerge w:val="restart"/>
            <w:vAlign w:val="center"/>
          </w:tcPr>
          <w:p w:rsidR="00B64735" w:rsidRPr="00F00696" w:rsidRDefault="00B64735" w:rsidP="009A6A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B64735" w:rsidRPr="00F00696" w:rsidRDefault="00B64735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объектов</w:t>
            </w:r>
          </w:p>
        </w:tc>
        <w:tc>
          <w:tcPr>
            <w:tcW w:w="4677" w:type="dxa"/>
            <w:gridSpan w:val="2"/>
            <w:vAlign w:val="center"/>
          </w:tcPr>
          <w:p w:rsidR="00B64735" w:rsidRPr="00F00696" w:rsidRDefault="00B64735" w:rsidP="009A6A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Тип объекта</w:t>
            </w:r>
          </w:p>
        </w:tc>
        <w:tc>
          <w:tcPr>
            <w:tcW w:w="3828" w:type="dxa"/>
            <w:gridSpan w:val="2"/>
            <w:vAlign w:val="center"/>
          </w:tcPr>
          <w:p w:rsidR="00B64735" w:rsidRPr="00F00696" w:rsidRDefault="00B64735" w:rsidP="00B6473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</w:t>
            </w:r>
            <w:r w:rsidRPr="00F00696">
              <w:rPr>
                <w:rFonts w:cs="Times New Roman"/>
                <w:sz w:val="24"/>
                <w:szCs w:val="24"/>
              </w:rPr>
              <w:t>айон</w:t>
            </w:r>
          </w:p>
        </w:tc>
      </w:tr>
      <w:tr w:rsidR="00B64735" w:rsidRPr="00F00696" w:rsidTr="0051601C">
        <w:tc>
          <w:tcPr>
            <w:tcW w:w="540" w:type="dxa"/>
            <w:vMerge/>
          </w:tcPr>
          <w:p w:rsidR="00B64735" w:rsidRPr="00F00696" w:rsidRDefault="00B64735" w:rsidP="00132C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B64735" w:rsidRPr="00F00696" w:rsidRDefault="00B64735" w:rsidP="00132C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B64735" w:rsidRPr="00F00696" w:rsidRDefault="00B64735" w:rsidP="009A6A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B64735" w:rsidRPr="00F00696" w:rsidRDefault="00B64735" w:rsidP="009A6A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828" w:type="dxa"/>
            <w:gridSpan w:val="2"/>
            <w:vAlign w:val="center"/>
          </w:tcPr>
          <w:p w:rsidR="00B64735" w:rsidRPr="00F00696" w:rsidRDefault="00B64735" w:rsidP="00B647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64735" w:rsidRPr="00F00696" w:rsidTr="00C76192">
        <w:trPr>
          <w:trHeight w:val="20"/>
        </w:trPr>
        <w:tc>
          <w:tcPr>
            <w:tcW w:w="540" w:type="dxa"/>
            <w:vMerge/>
          </w:tcPr>
          <w:p w:rsidR="00B64735" w:rsidRPr="00F00696" w:rsidRDefault="00B64735" w:rsidP="00BA4B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B64735" w:rsidRPr="00F00696" w:rsidRDefault="00B64735" w:rsidP="00BA4B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64735" w:rsidRPr="00F00696" w:rsidRDefault="00B64735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4677" w:type="dxa"/>
            <w:gridSpan w:val="2"/>
            <w:vAlign w:val="center"/>
          </w:tcPr>
          <w:p w:rsidR="00B64735" w:rsidRPr="00F00696" w:rsidRDefault="00B64735" w:rsidP="009A6A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Транспортная доступность, мин</w:t>
            </w:r>
          </w:p>
        </w:tc>
        <w:tc>
          <w:tcPr>
            <w:tcW w:w="3828" w:type="dxa"/>
            <w:gridSpan w:val="2"/>
            <w:vAlign w:val="center"/>
          </w:tcPr>
          <w:p w:rsidR="00B64735" w:rsidRPr="00F00696" w:rsidRDefault="00B64735" w:rsidP="00C761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30-60</w:t>
            </w:r>
          </w:p>
          <w:p w:rsidR="00B64735" w:rsidRPr="00F00696" w:rsidRDefault="00B64735" w:rsidP="00C761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243C" w:rsidRPr="00F00696" w:rsidTr="008A11E5">
        <w:tc>
          <w:tcPr>
            <w:tcW w:w="14709" w:type="dxa"/>
            <w:gridSpan w:val="8"/>
            <w:vAlign w:val="center"/>
          </w:tcPr>
          <w:p w:rsidR="00A8243C" w:rsidRPr="00F00696" w:rsidRDefault="000A0B3E" w:rsidP="008A11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A8243C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. Кинозалы</w:t>
            </w:r>
          </w:p>
        </w:tc>
      </w:tr>
      <w:tr w:rsidR="008A11E5" w:rsidRPr="00F00696" w:rsidTr="00C76192">
        <w:trPr>
          <w:trHeight w:val="469"/>
        </w:trPr>
        <w:tc>
          <w:tcPr>
            <w:tcW w:w="540" w:type="dxa"/>
            <w:vMerge w:val="restart"/>
            <w:vAlign w:val="center"/>
          </w:tcPr>
          <w:p w:rsidR="008A11E5" w:rsidRPr="00F00696" w:rsidRDefault="000A0B3E" w:rsidP="007F38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647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8" w:type="dxa"/>
            <w:vMerge w:val="restart"/>
            <w:vAlign w:val="center"/>
          </w:tcPr>
          <w:p w:rsidR="008A11E5" w:rsidRPr="00F00696" w:rsidRDefault="008A11E5" w:rsidP="007F38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Кинозал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8A11E5" w:rsidRPr="00F00696" w:rsidRDefault="008A11E5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объектов</w:t>
            </w:r>
          </w:p>
        </w:tc>
        <w:tc>
          <w:tcPr>
            <w:tcW w:w="4677" w:type="dxa"/>
            <w:gridSpan w:val="2"/>
            <w:vAlign w:val="center"/>
          </w:tcPr>
          <w:p w:rsidR="008A11E5" w:rsidRPr="00F00696" w:rsidRDefault="008A11E5" w:rsidP="007F38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828" w:type="dxa"/>
            <w:gridSpan w:val="2"/>
            <w:vAlign w:val="center"/>
          </w:tcPr>
          <w:p w:rsidR="008A11E5" w:rsidRPr="00F00696" w:rsidRDefault="008A11E5" w:rsidP="007F38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Сельское поселение</w:t>
            </w:r>
          </w:p>
        </w:tc>
      </w:tr>
      <w:tr w:rsidR="008A11E5" w:rsidRPr="00F00696" w:rsidTr="00C76192">
        <w:trPr>
          <w:trHeight w:val="419"/>
        </w:trPr>
        <w:tc>
          <w:tcPr>
            <w:tcW w:w="540" w:type="dxa"/>
            <w:vMerge/>
          </w:tcPr>
          <w:p w:rsidR="008A11E5" w:rsidRPr="00F00696" w:rsidRDefault="008A11E5" w:rsidP="00BA4B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8A11E5" w:rsidRPr="00F00696" w:rsidRDefault="008A11E5" w:rsidP="00BA4B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</w:tcPr>
          <w:p w:rsidR="008A11E5" w:rsidRPr="00F00696" w:rsidRDefault="008A11E5" w:rsidP="00BA4B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A11E5" w:rsidRPr="00F00696" w:rsidRDefault="008A11E5" w:rsidP="007F38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Кинозал</w:t>
            </w:r>
          </w:p>
        </w:tc>
        <w:tc>
          <w:tcPr>
            <w:tcW w:w="3828" w:type="dxa"/>
            <w:gridSpan w:val="2"/>
            <w:vAlign w:val="center"/>
          </w:tcPr>
          <w:p w:rsidR="008A11E5" w:rsidRPr="00F00696" w:rsidRDefault="008A11E5" w:rsidP="007F382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1 -при населении от 3 тыс. чел.</w:t>
            </w:r>
          </w:p>
        </w:tc>
      </w:tr>
      <w:tr w:rsidR="00A8243C" w:rsidRPr="00F00696" w:rsidTr="0051601C">
        <w:tc>
          <w:tcPr>
            <w:tcW w:w="540" w:type="dxa"/>
            <w:vMerge/>
          </w:tcPr>
          <w:p w:rsidR="00A8243C" w:rsidRPr="00F00696" w:rsidRDefault="00A8243C" w:rsidP="00BA4B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A8243C" w:rsidRPr="00F00696" w:rsidRDefault="00A8243C" w:rsidP="00BA4B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8243C" w:rsidRPr="00F00696" w:rsidRDefault="00A8243C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8505" w:type="dxa"/>
            <w:gridSpan w:val="4"/>
            <w:vAlign w:val="center"/>
          </w:tcPr>
          <w:p w:rsidR="00A8243C" w:rsidRPr="00F00696" w:rsidRDefault="00A8243C" w:rsidP="007F38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нормируется</w:t>
            </w:r>
          </w:p>
        </w:tc>
      </w:tr>
    </w:tbl>
    <w:p w:rsidR="00BA4BE4" w:rsidRPr="00F00696" w:rsidRDefault="00BA4BE4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Примечания: </w:t>
      </w:r>
    </w:p>
    <w:p w:rsidR="00BA4BE4" w:rsidRPr="00F00696" w:rsidRDefault="00BA4BE4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1. Детские библиотеки сельских поселений могут размещаться в качестве структурного подразделения общедоступных поселенческих библиотек сельских поселений.</w:t>
      </w:r>
    </w:p>
    <w:p w:rsidR="00BA4BE4" w:rsidRPr="00F00696" w:rsidRDefault="00BA4BE4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2. Размещение библиотек сельских поселений рекомендуется в населенных пунктах с численностью населения от 200 человек.</w:t>
      </w:r>
    </w:p>
    <w:p w:rsidR="00BA4BE4" w:rsidRPr="00F00696" w:rsidRDefault="00BA4BE4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3. Размещение учреждений культуры клубного типа рекомендуется в населенных пунктах сельских поселений с численностью населения от 200 человек.</w:t>
      </w:r>
    </w:p>
    <w:p w:rsidR="00BA4BE4" w:rsidRPr="00F00696" w:rsidRDefault="00BA4BE4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4. Целесообразно размещать на территории муниципального района (поселений)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</w:r>
    </w:p>
    <w:p w:rsidR="00BA4BE4" w:rsidRPr="00F00696" w:rsidRDefault="00DA4224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BA4BE4" w:rsidRPr="00F00696">
        <w:rPr>
          <w:rFonts w:eastAsia="Times New Roman" w:cs="Times New Roman"/>
          <w:szCs w:val="28"/>
          <w:lang w:eastAsia="ru-RU"/>
        </w:rPr>
        <w:t>. В зависимости от состава и объема фондов выставочные залы и картинные галереи могут являться структурными подразделениями музеев.</w:t>
      </w:r>
    </w:p>
    <w:p w:rsidR="00BA4BE4" w:rsidRPr="00F00696" w:rsidRDefault="009E43CB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A4BE4" w:rsidRPr="00F00696">
        <w:rPr>
          <w:rFonts w:eastAsia="Times New Roman" w:cs="Times New Roman"/>
          <w:szCs w:val="28"/>
          <w:lang w:eastAsia="ru-RU"/>
        </w:rPr>
        <w:t>. В муниципальном районе кинотеатр размещается преимущественно в административном центре района.</w:t>
      </w:r>
    </w:p>
    <w:p w:rsidR="00BA4BE4" w:rsidRPr="00F00696" w:rsidRDefault="009E43CB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BA4BE4" w:rsidRPr="00F00696">
        <w:rPr>
          <w:rFonts w:eastAsia="Times New Roman" w:cs="Times New Roman"/>
          <w:szCs w:val="28"/>
          <w:lang w:eastAsia="ru-RU"/>
        </w:rPr>
        <w:t xml:space="preserve">. В населенных пунктах сельских поселений услуги </w:t>
      </w:r>
      <w:proofErr w:type="spellStart"/>
      <w:r w:rsidR="00BA4BE4" w:rsidRPr="00F00696">
        <w:rPr>
          <w:rFonts w:eastAsia="Times New Roman" w:cs="Times New Roman"/>
          <w:szCs w:val="28"/>
          <w:lang w:eastAsia="ru-RU"/>
        </w:rPr>
        <w:t>киновидеопоказа</w:t>
      </w:r>
      <w:proofErr w:type="spellEnd"/>
      <w:r w:rsidR="00BA4BE4" w:rsidRPr="00F00696">
        <w:rPr>
          <w:rFonts w:eastAsia="Times New Roman" w:cs="Times New Roman"/>
          <w:szCs w:val="28"/>
          <w:lang w:eastAsia="ru-RU"/>
        </w:rPr>
        <w:t xml:space="preserve"> рекомендуется оказывать на базе учреждений культуры клубного типа.</w:t>
      </w:r>
    </w:p>
    <w:p w:rsidR="00E17D0D" w:rsidRPr="00F00696" w:rsidRDefault="009E43CB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BA4BE4" w:rsidRPr="00F00696">
        <w:rPr>
          <w:rFonts w:eastAsia="Times New Roman" w:cs="Times New Roman"/>
          <w:szCs w:val="28"/>
          <w:lang w:eastAsia="ru-RU"/>
        </w:rPr>
        <w:t>. Необходимое количество зрительских мест для кинотеатров устанавливается из расчета 2 места на 1 тыс. человек.</w:t>
      </w:r>
    </w:p>
    <w:p w:rsidR="00CD3002" w:rsidRDefault="00CD3002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E17D0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83DBA" w:rsidRDefault="00BA4BE4" w:rsidP="00D83DB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4224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BD3697" w:rsidRPr="00DA4224">
        <w:rPr>
          <w:rFonts w:eastAsia="Times New Roman" w:cs="Times New Roman"/>
          <w:b/>
          <w:szCs w:val="28"/>
          <w:lang w:eastAsia="ru-RU"/>
        </w:rPr>
        <w:t>4</w:t>
      </w:r>
      <w:r w:rsidRPr="00DA4224">
        <w:rPr>
          <w:rFonts w:eastAsia="Times New Roman" w:cs="Times New Roman"/>
          <w:b/>
          <w:szCs w:val="28"/>
          <w:lang w:eastAsia="ru-RU"/>
        </w:rPr>
        <w:t>.5.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</w:t>
      </w:r>
      <w:r w:rsidR="00AA50A2">
        <w:rPr>
          <w:rFonts w:eastAsia="Times New Roman" w:cs="Times New Roman"/>
          <w:szCs w:val="28"/>
          <w:lang w:eastAsia="ru-RU"/>
        </w:rPr>
        <w:t>местного значения</w:t>
      </w:r>
      <w:r w:rsidRPr="00F00696">
        <w:rPr>
          <w:rFonts w:eastAsia="Times New Roman" w:cs="Times New Roman"/>
          <w:szCs w:val="28"/>
          <w:lang w:eastAsia="ru-RU"/>
        </w:rPr>
        <w:t xml:space="preserve"> в </w:t>
      </w:r>
      <w:r w:rsidR="00C6662D" w:rsidRPr="00F00696">
        <w:rPr>
          <w:rFonts w:eastAsia="Times New Roman" w:cs="Times New Roman"/>
          <w:szCs w:val="28"/>
          <w:lang w:eastAsia="ru-RU"/>
        </w:rPr>
        <w:t xml:space="preserve">сфере </w:t>
      </w:r>
      <w:r w:rsidRPr="00F00696">
        <w:rPr>
          <w:rFonts w:eastAsia="Times New Roman" w:cs="Times New Roman"/>
          <w:szCs w:val="28"/>
          <w:lang w:eastAsia="ru-RU"/>
        </w:rPr>
        <w:t>социального обслуживания</w:t>
      </w:r>
      <w:r w:rsidR="00D83DBA">
        <w:rPr>
          <w:rFonts w:eastAsia="Times New Roman" w:cs="Times New Roman"/>
          <w:szCs w:val="28"/>
          <w:lang w:eastAsia="ru-RU"/>
        </w:rPr>
        <w:t>.</w:t>
      </w:r>
    </w:p>
    <w:p w:rsidR="009E7517" w:rsidRDefault="00BA4BE4" w:rsidP="00D83DB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</w:t>
      </w:r>
      <w:r w:rsidR="00AA50A2">
        <w:rPr>
          <w:rFonts w:eastAsia="Times New Roman" w:cs="Times New Roman"/>
          <w:szCs w:val="28"/>
          <w:lang w:eastAsia="ru-RU"/>
        </w:rPr>
        <w:t>местного</w:t>
      </w:r>
      <w:r w:rsidRPr="00F00696">
        <w:rPr>
          <w:rFonts w:eastAsia="Times New Roman" w:cs="Times New Roman"/>
          <w:szCs w:val="28"/>
          <w:lang w:eastAsia="ru-RU"/>
        </w:rPr>
        <w:t xml:space="preserve">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социального обслуживания </w:t>
      </w:r>
      <w:r w:rsidR="00AA50A2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884983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 </w:t>
      </w:r>
      <w:r w:rsidR="00E17D0D" w:rsidRPr="00F00696">
        <w:rPr>
          <w:rFonts w:eastAsia="Times New Roman" w:cs="Times New Roman"/>
          <w:szCs w:val="28"/>
          <w:lang w:eastAsia="ru-RU"/>
        </w:rPr>
        <w:t>таблицей 6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BA4BE4" w:rsidRPr="00F00696" w:rsidRDefault="00E17D0D" w:rsidP="00A21B5C">
      <w:pPr>
        <w:spacing w:after="0" w:line="288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6</w:t>
      </w:r>
    </w:p>
    <w:tbl>
      <w:tblPr>
        <w:tblStyle w:val="a3"/>
        <w:tblW w:w="14709" w:type="dxa"/>
        <w:tblLayout w:type="fixed"/>
        <w:tblLook w:val="04A0"/>
      </w:tblPr>
      <w:tblGrid>
        <w:gridCol w:w="540"/>
        <w:gridCol w:w="3537"/>
        <w:gridCol w:w="3118"/>
        <w:gridCol w:w="284"/>
        <w:gridCol w:w="3402"/>
        <w:gridCol w:w="3828"/>
      </w:tblGrid>
      <w:tr w:rsidR="001C194B" w:rsidRPr="00F00696" w:rsidTr="000C0C73">
        <w:tc>
          <w:tcPr>
            <w:tcW w:w="540" w:type="dxa"/>
            <w:vAlign w:val="center"/>
          </w:tcPr>
          <w:p w:rsidR="001C194B" w:rsidRPr="00F00696" w:rsidRDefault="001C194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7" w:type="dxa"/>
            <w:vAlign w:val="center"/>
          </w:tcPr>
          <w:p w:rsidR="001C194B" w:rsidRPr="00F00696" w:rsidRDefault="001C194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6804" w:type="dxa"/>
            <w:gridSpan w:val="3"/>
            <w:vAlign w:val="center"/>
          </w:tcPr>
          <w:p w:rsidR="001C194B" w:rsidRPr="00F00696" w:rsidRDefault="001C194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828" w:type="dxa"/>
            <w:vAlign w:val="center"/>
          </w:tcPr>
          <w:p w:rsidR="001C194B" w:rsidRPr="00F00696" w:rsidRDefault="001C194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9E43CB" w:rsidRPr="00F00696" w:rsidTr="000C0C73">
        <w:tc>
          <w:tcPr>
            <w:tcW w:w="540" w:type="dxa"/>
            <w:vMerge w:val="restart"/>
            <w:vAlign w:val="center"/>
          </w:tcPr>
          <w:p w:rsidR="009E43CB" w:rsidRPr="00F00696" w:rsidRDefault="009E43C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vMerge w:val="restart"/>
            <w:vAlign w:val="center"/>
          </w:tcPr>
          <w:p w:rsidR="009E43CB" w:rsidRPr="00F00696" w:rsidRDefault="009E43CB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Дом-интернат (пансионат) для престарелых и инвалидов, ветеранов войны и труда, милосердия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:rsidR="009E43CB" w:rsidRPr="00F00696" w:rsidRDefault="009E43CB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2988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ровень обеспеченности, </w:t>
            </w:r>
            <w:r w:rsidRPr="00F00696">
              <w:rPr>
                <w:rFonts w:cs="Times New Roman"/>
                <w:sz w:val="24"/>
                <w:szCs w:val="24"/>
              </w:rPr>
              <w:t>мест/ тыс. человек (лиц старше 18 лет)</w:t>
            </w:r>
          </w:p>
        </w:tc>
        <w:tc>
          <w:tcPr>
            <w:tcW w:w="3828" w:type="dxa"/>
            <w:vAlign w:val="center"/>
          </w:tcPr>
          <w:p w:rsidR="009E43CB" w:rsidRPr="00F00696" w:rsidRDefault="009E43C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BD3697" w:rsidRPr="00F00696" w:rsidTr="000C0C73">
        <w:tc>
          <w:tcPr>
            <w:tcW w:w="540" w:type="dxa"/>
            <w:vMerge/>
            <w:vAlign w:val="center"/>
          </w:tcPr>
          <w:p w:rsidR="00BD3697" w:rsidRPr="00F00696" w:rsidRDefault="00BD3697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BD3697" w:rsidRPr="00F00696" w:rsidRDefault="00BD3697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vMerge/>
            <w:vAlign w:val="center"/>
          </w:tcPr>
          <w:p w:rsidR="00BD3697" w:rsidRPr="00F00696" w:rsidRDefault="00BD3697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BD3697" w:rsidRPr="00F00696" w:rsidRDefault="00BD3697" w:rsidP="005624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3CB" w:rsidRPr="00F00696" w:rsidTr="000C0C73">
        <w:tc>
          <w:tcPr>
            <w:tcW w:w="540" w:type="dxa"/>
            <w:vMerge/>
            <w:vAlign w:val="center"/>
          </w:tcPr>
          <w:p w:rsidR="009E43CB" w:rsidRPr="00F00696" w:rsidRDefault="009E43C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9E43CB" w:rsidRPr="00F00696" w:rsidRDefault="009E43C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E43CB" w:rsidRPr="00F00696" w:rsidRDefault="009E43C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Размер земельного участка, кв. м на 1 место</w:t>
            </w:r>
          </w:p>
        </w:tc>
        <w:tc>
          <w:tcPr>
            <w:tcW w:w="3828" w:type="dxa"/>
            <w:vAlign w:val="center"/>
          </w:tcPr>
          <w:p w:rsidR="009E43CB" w:rsidRPr="00F00696" w:rsidRDefault="009E43CB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C0C73" w:rsidRPr="00F00696" w:rsidTr="000C0C73">
        <w:tc>
          <w:tcPr>
            <w:tcW w:w="540" w:type="dxa"/>
            <w:vMerge/>
            <w:vAlign w:val="center"/>
          </w:tcPr>
          <w:p w:rsidR="000C0C73" w:rsidRPr="00F00696" w:rsidRDefault="000C0C73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0C0C73" w:rsidRPr="00F00696" w:rsidRDefault="000C0C73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C0C73" w:rsidRPr="00F00696" w:rsidRDefault="000C0C73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686" w:type="dxa"/>
            <w:gridSpan w:val="2"/>
            <w:vAlign w:val="center"/>
          </w:tcPr>
          <w:p w:rsidR="000C0C73" w:rsidRPr="00F00696" w:rsidRDefault="000C0C73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доступности</w:t>
            </w:r>
          </w:p>
        </w:tc>
        <w:tc>
          <w:tcPr>
            <w:tcW w:w="3828" w:type="dxa"/>
            <w:vMerge w:val="restart"/>
            <w:vAlign w:val="center"/>
          </w:tcPr>
          <w:p w:rsidR="000C0C73" w:rsidRPr="00F00696" w:rsidRDefault="000C0C73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C0C73" w:rsidRPr="00F00696" w:rsidRDefault="000C0C73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0C73" w:rsidRPr="00F00696" w:rsidTr="000C0C73">
        <w:tc>
          <w:tcPr>
            <w:tcW w:w="540" w:type="dxa"/>
            <w:vMerge/>
            <w:vAlign w:val="center"/>
          </w:tcPr>
          <w:p w:rsidR="000C0C73" w:rsidRPr="00F00696" w:rsidRDefault="000C0C73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0C0C73" w:rsidRPr="00F00696" w:rsidRDefault="000C0C73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0C0C73" w:rsidRPr="00F00696" w:rsidRDefault="000C0C73" w:rsidP="0082728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C0C73" w:rsidRPr="00F00696" w:rsidRDefault="000C0C73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Транспортная доступность, часов</w:t>
            </w:r>
          </w:p>
        </w:tc>
        <w:tc>
          <w:tcPr>
            <w:tcW w:w="3828" w:type="dxa"/>
            <w:vMerge/>
            <w:vAlign w:val="center"/>
          </w:tcPr>
          <w:p w:rsidR="000C0C73" w:rsidRPr="00F00696" w:rsidRDefault="000C0C73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81002" w:rsidRPr="00F00696" w:rsidTr="000C0C73"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Дом-интернат (пансионат) для детей</w:t>
            </w:r>
          </w:p>
        </w:tc>
        <w:tc>
          <w:tcPr>
            <w:tcW w:w="6804" w:type="dxa"/>
            <w:gridSpan w:val="3"/>
            <w:vAlign w:val="center"/>
          </w:tcPr>
          <w:p w:rsidR="000C0C73" w:rsidRDefault="00381002" w:rsidP="00BD36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Минимальныйуровень</w:t>
            </w:r>
            <w:r w:rsidRPr="00F00696">
              <w:rPr>
                <w:rFonts w:cs="Times New Roman"/>
                <w:sz w:val="24"/>
                <w:szCs w:val="24"/>
              </w:rPr>
              <w:t xml:space="preserve"> обеспеченности, мест/ тыс. детей </w:t>
            </w:r>
          </w:p>
          <w:p w:rsidR="00381002" w:rsidRPr="00F00696" w:rsidRDefault="00381002" w:rsidP="00BD36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(лиц до 18 лет)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1002" w:rsidRPr="00F00696" w:rsidTr="000C0C73"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81002" w:rsidRPr="00F00696" w:rsidTr="000A0B3E">
        <w:trPr>
          <w:trHeight w:val="663"/>
        </w:trPr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Психоневрологический интернат для взрослых</w:t>
            </w:r>
          </w:p>
        </w:tc>
        <w:tc>
          <w:tcPr>
            <w:tcW w:w="6804" w:type="dxa"/>
            <w:gridSpan w:val="3"/>
            <w:vAlign w:val="center"/>
          </w:tcPr>
          <w:p w:rsidR="000C0C73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Минимальныйуровень</w:t>
            </w:r>
            <w:r w:rsidRPr="00F00696">
              <w:rPr>
                <w:rFonts w:cs="Times New Roman"/>
                <w:sz w:val="24"/>
                <w:szCs w:val="24"/>
              </w:rPr>
              <w:t xml:space="preserve"> обеспеченности, мест/ тыс. человек</w:t>
            </w:r>
          </w:p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 (лиц старше 18 лет)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1002" w:rsidRPr="00F00696" w:rsidTr="000C0C73">
        <w:trPr>
          <w:trHeight w:val="253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81002" w:rsidRPr="00F00696" w:rsidTr="000C0C73">
        <w:trPr>
          <w:trHeight w:val="273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Размер земельного участка, кв. м на 1 место, не менее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0C0C73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 интернатов, мест:</w:t>
            </w:r>
          </w:p>
          <w:p w:rsidR="00381002" w:rsidRPr="00F00696" w:rsidRDefault="000A0B3E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381002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 200 – 125 м</w:t>
            </w:r>
            <w:proofErr w:type="gramStart"/>
            <w:r w:rsidR="00381002"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381002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 место;</w:t>
            </w:r>
          </w:p>
          <w:p w:rsidR="00381002" w:rsidRPr="00F00696" w:rsidRDefault="000A0B3E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381002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в. 200 до 400 – 100 м</w:t>
            </w:r>
            <w:proofErr w:type="gramStart"/>
            <w:r w:rsidR="00381002"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381002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81002" w:rsidRPr="00F00696" w:rsidRDefault="000A0B3E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381002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в. 400 до 600 – 80 м</w:t>
            </w:r>
            <w:proofErr w:type="gramStart"/>
            <w:r w:rsidR="00381002"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Детский психоневрологический интернат</w:t>
            </w:r>
          </w:p>
        </w:tc>
        <w:tc>
          <w:tcPr>
            <w:tcW w:w="6804" w:type="dxa"/>
            <w:gridSpan w:val="3"/>
            <w:vAlign w:val="center"/>
          </w:tcPr>
          <w:p w:rsidR="000C0C73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ыйуровень</w:t>
            </w:r>
            <w:r w:rsidRPr="00F00696">
              <w:rPr>
                <w:rFonts w:cs="Times New Roman"/>
                <w:sz w:val="24"/>
                <w:szCs w:val="24"/>
              </w:rPr>
              <w:t xml:space="preserve"> обеспеченности, мест/ тыс. детей </w:t>
            </w:r>
          </w:p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(лиц до 18 лет)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A413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Размер земельного участка, кв. м на 1 место, не менее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0C0C73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 интернатов, мест:</w:t>
            </w:r>
          </w:p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До 200 – 125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 место;</w:t>
            </w:r>
          </w:p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200 до 400 – 100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81002" w:rsidRPr="00F00696" w:rsidRDefault="00381002" w:rsidP="00A21B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400 до 600 – 80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Дом-интернат для детей-инвалидов</w:t>
            </w:r>
          </w:p>
        </w:tc>
        <w:tc>
          <w:tcPr>
            <w:tcW w:w="6804" w:type="dxa"/>
            <w:gridSpan w:val="3"/>
            <w:vAlign w:val="center"/>
          </w:tcPr>
          <w:p w:rsidR="000C0C73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Минимальный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</w:t>
            </w:r>
            <w:r>
              <w:rPr>
                <w:rFonts w:cs="Times New Roman"/>
                <w:sz w:val="24"/>
                <w:szCs w:val="24"/>
              </w:rPr>
              <w:t>ень</w:t>
            </w:r>
            <w:r w:rsidRPr="00F00696">
              <w:rPr>
                <w:rFonts w:cs="Times New Roman"/>
                <w:sz w:val="24"/>
                <w:szCs w:val="24"/>
              </w:rPr>
              <w:t xml:space="preserve"> обеспеченности, мест/ тыс. детей </w:t>
            </w:r>
          </w:p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(лиц до 18 лет)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BE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Размер земельного участка, кв. м на 1 место, не менее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0C0C73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 интернатов, мест:</w:t>
            </w:r>
          </w:p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100 – 80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 место;</w:t>
            </w:r>
          </w:p>
          <w:p w:rsidR="000C0C73" w:rsidRDefault="00381002" w:rsidP="00A21B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120 – 60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81002" w:rsidRPr="00F00696" w:rsidRDefault="00381002" w:rsidP="00A21B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200 – 50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Геронтологический центр и геронтопсихиатрический центр</w:t>
            </w: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ыйуровень</w:t>
            </w:r>
            <w:r w:rsidRPr="00F00696">
              <w:rPr>
                <w:rFonts w:cs="Times New Roman"/>
                <w:sz w:val="24"/>
                <w:szCs w:val="24"/>
              </w:rPr>
              <w:t xml:space="preserve"> обеспеченности, объектов/ 10 тыс. человек старше 75 лет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BE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Размер земельного участка кв. м на одну койку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150 (но не менее 2 га)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Социально - реабилитационный центр для несовершеннолетних / Центр помощи детям, оставшимся без попечения родителей</w:t>
            </w: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Минимальныйу</w:t>
            </w:r>
            <w:r w:rsidRPr="00F00696">
              <w:rPr>
                <w:rFonts w:cs="Times New Roman"/>
                <w:sz w:val="24"/>
                <w:szCs w:val="24"/>
              </w:rPr>
              <w:t>ровень обеспеченности, объектов/ 10 тыс. детей (лиц до 18 лет)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BE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BE50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Реабилитационный центр для детей и подростков с ограниченными возможностями здоровья (ОВЗ)</w:t>
            </w: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cs="Times New Roman"/>
                <w:sz w:val="24"/>
                <w:szCs w:val="24"/>
              </w:rPr>
              <w:t>ровень обеспеченности, объектов на 1 тыс. детей с ОВЗ (лиц до 18 лет)/ мест на 1 тыс. детей с ОВЗ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1/100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BE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Размер земельного участка, кв. м / место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0C0C73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 центров, мест:</w:t>
            </w:r>
          </w:p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80 и менее – 200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более 80 – 160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Центр социального обслуживания населения/ Центр социального обслуживания граждан пожилого возраста и инвалидов</w:t>
            </w: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cs="Times New Roman"/>
                <w:sz w:val="24"/>
                <w:szCs w:val="24"/>
              </w:rPr>
              <w:t>ровень обеспеченности, объектов/ 50 тыс. населения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0B545C" w:rsidRPr="00F00696" w:rsidTr="00F762AD">
        <w:trPr>
          <w:trHeight w:val="278"/>
        </w:trPr>
        <w:tc>
          <w:tcPr>
            <w:tcW w:w="540" w:type="dxa"/>
            <w:vMerge/>
            <w:vAlign w:val="center"/>
          </w:tcPr>
          <w:p w:rsidR="000B545C" w:rsidRPr="00F00696" w:rsidRDefault="000B545C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0B545C" w:rsidRPr="00F00696" w:rsidRDefault="000B545C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0B545C" w:rsidRPr="00F00696" w:rsidRDefault="000B545C" w:rsidP="00BE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Размер земельного участка, кв. м /</w:t>
            </w:r>
            <w:proofErr w:type="spellStart"/>
            <w:r w:rsidRPr="00F00696">
              <w:rPr>
                <w:rFonts w:cs="Times New Roman"/>
                <w:sz w:val="24"/>
                <w:szCs w:val="24"/>
              </w:rPr>
              <w:t>мест</w:t>
            </w:r>
            <w:proofErr w:type="gramStart"/>
            <w:r w:rsidRPr="00F00696">
              <w:rPr>
                <w:rFonts w:cs="Times New Roman"/>
                <w:sz w:val="24"/>
                <w:szCs w:val="24"/>
              </w:rPr>
              <w:t>o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0B545C" w:rsidRPr="00F00696" w:rsidRDefault="000B545C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81002" w:rsidRPr="00F00696" w:rsidTr="000C0C73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аксимальн</w:t>
            </w:r>
            <w:r>
              <w:rPr>
                <w:rFonts w:cs="Times New Roman"/>
                <w:sz w:val="24"/>
                <w:szCs w:val="24"/>
              </w:rPr>
              <w:t>ыйуровень</w:t>
            </w:r>
            <w:r w:rsidRPr="00F00696">
              <w:rPr>
                <w:rFonts w:cs="Times New Roman"/>
                <w:sz w:val="24"/>
                <w:szCs w:val="24"/>
              </w:rPr>
              <w:t xml:space="preserve"> территориальной доступности</w:t>
            </w:r>
          </w:p>
        </w:tc>
        <w:tc>
          <w:tcPr>
            <w:tcW w:w="3402" w:type="dxa"/>
            <w:vAlign w:val="center"/>
          </w:tcPr>
          <w:p w:rsidR="00381002" w:rsidRPr="00F00696" w:rsidRDefault="00381002" w:rsidP="00BE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для стационарной сети, часов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более 2</w:t>
            </w:r>
          </w:p>
        </w:tc>
      </w:tr>
      <w:tr w:rsidR="00381002" w:rsidRPr="00F00696" w:rsidTr="00827285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381002" w:rsidRPr="00F00696" w:rsidRDefault="00381002" w:rsidP="00BE50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Align w:val="center"/>
          </w:tcPr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для нестационарной сети, </w:t>
            </w:r>
            <w:proofErr w:type="gramStart"/>
            <w:r w:rsidRPr="00F00696">
              <w:rPr>
                <w:rFonts w:cs="Times New Roman"/>
                <w:sz w:val="24"/>
                <w:szCs w:val="24"/>
              </w:rPr>
              <w:t>км</w:t>
            </w:r>
            <w:proofErr w:type="gramEnd"/>
            <w:r w:rsidRPr="00F0069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0B545C" w:rsidRPr="00F00696" w:rsidTr="000B545C">
        <w:trPr>
          <w:trHeight w:val="278"/>
        </w:trPr>
        <w:tc>
          <w:tcPr>
            <w:tcW w:w="540" w:type="dxa"/>
            <w:vMerge/>
            <w:vAlign w:val="center"/>
          </w:tcPr>
          <w:p w:rsidR="000B545C" w:rsidRPr="00F00696" w:rsidRDefault="000B545C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0B545C" w:rsidRPr="00F00696" w:rsidRDefault="000B545C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0B545C" w:rsidRPr="00F00696" w:rsidRDefault="000B545C" w:rsidP="00BE50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545C" w:rsidRPr="00F00696" w:rsidRDefault="000B545C" w:rsidP="00BE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для дневного обслуживания</w:t>
            </w:r>
          </w:p>
        </w:tc>
        <w:tc>
          <w:tcPr>
            <w:tcW w:w="3828" w:type="dxa"/>
            <w:vAlign w:val="center"/>
          </w:tcPr>
          <w:p w:rsidR="000B545C" w:rsidRPr="00F00696" w:rsidRDefault="000B545C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545C" w:rsidRPr="00F00696" w:rsidTr="000B545C">
        <w:trPr>
          <w:trHeight w:val="278"/>
        </w:trPr>
        <w:tc>
          <w:tcPr>
            <w:tcW w:w="540" w:type="dxa"/>
            <w:vMerge/>
            <w:vAlign w:val="center"/>
          </w:tcPr>
          <w:p w:rsidR="000B545C" w:rsidRPr="00F00696" w:rsidRDefault="000B545C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0B545C" w:rsidRPr="00F00696" w:rsidRDefault="000B545C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0B545C" w:rsidRPr="00F00696" w:rsidRDefault="000B545C" w:rsidP="00BE50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545C" w:rsidRPr="00F00696" w:rsidRDefault="000B545C" w:rsidP="00BE50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для надомного обслуживания</w:t>
            </w:r>
          </w:p>
        </w:tc>
        <w:tc>
          <w:tcPr>
            <w:tcW w:w="3828" w:type="dxa"/>
            <w:vAlign w:val="center"/>
          </w:tcPr>
          <w:p w:rsidR="000B545C" w:rsidRPr="00F00696" w:rsidRDefault="000B545C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1002" w:rsidRPr="00F00696" w:rsidTr="000B545C">
        <w:trPr>
          <w:trHeight w:val="278"/>
        </w:trPr>
        <w:tc>
          <w:tcPr>
            <w:tcW w:w="540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7" w:type="dxa"/>
            <w:vMerge w:val="restart"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Социальный приют для детей</w:t>
            </w: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3810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cs="Times New Roman"/>
                <w:sz w:val="24"/>
                <w:szCs w:val="24"/>
              </w:rPr>
              <w:t>ровень обеспеченности, объектов/ 10 тыс. детей (лиц до 18 лет)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6B46F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002" w:rsidRPr="00F00696" w:rsidTr="000B545C">
        <w:trPr>
          <w:trHeight w:val="278"/>
        </w:trPr>
        <w:tc>
          <w:tcPr>
            <w:tcW w:w="540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vAlign w:val="center"/>
          </w:tcPr>
          <w:p w:rsidR="00381002" w:rsidRPr="00F00696" w:rsidRDefault="00381002" w:rsidP="001264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381002" w:rsidRPr="00F00696" w:rsidRDefault="00381002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828" w:type="dxa"/>
            <w:vAlign w:val="center"/>
          </w:tcPr>
          <w:p w:rsidR="00381002" w:rsidRPr="00F00696" w:rsidRDefault="00381002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4D3C81" w:rsidRPr="00F00696" w:rsidRDefault="00A4138F" w:rsidP="004D3C8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Примечания: </w:t>
      </w:r>
    </w:p>
    <w:p w:rsidR="000B545C" w:rsidRDefault="00A4138F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1. Количество организаций социального обслуживания и мест в них целесообразно определять исходя из численности получателей социальных услуг, нуждающихся в социальных услугах.</w:t>
      </w:r>
    </w:p>
    <w:p w:rsidR="000B545C" w:rsidRDefault="000B545C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43A4" w:rsidRPr="00F00696" w:rsidRDefault="00A4138F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B545C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733B78" w:rsidRPr="000B545C">
        <w:rPr>
          <w:rFonts w:eastAsia="Times New Roman" w:cs="Times New Roman"/>
          <w:b/>
          <w:szCs w:val="28"/>
          <w:lang w:eastAsia="ru-RU"/>
        </w:rPr>
        <w:t>4</w:t>
      </w:r>
      <w:r w:rsidRPr="000B545C">
        <w:rPr>
          <w:rFonts w:eastAsia="Times New Roman" w:cs="Times New Roman"/>
          <w:b/>
          <w:szCs w:val="28"/>
          <w:lang w:eastAsia="ru-RU"/>
        </w:rPr>
        <w:t>.6.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архивного дела</w:t>
      </w:r>
      <w:r w:rsidR="00C6662D" w:rsidRPr="00F00696">
        <w:rPr>
          <w:rFonts w:eastAsia="Times New Roman" w:cs="Times New Roman"/>
          <w:szCs w:val="28"/>
          <w:lang w:eastAsia="ru-RU"/>
        </w:rPr>
        <w:t>.</w:t>
      </w:r>
    </w:p>
    <w:p w:rsidR="00A4138F" w:rsidRDefault="00A4138F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архивного дела </w:t>
      </w:r>
      <w:r w:rsidR="00407505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884983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</w:t>
      </w:r>
      <w:r w:rsidR="004543A4" w:rsidRPr="00F00696">
        <w:rPr>
          <w:rFonts w:eastAsia="Times New Roman" w:cs="Times New Roman"/>
          <w:szCs w:val="28"/>
          <w:lang w:eastAsia="ru-RU"/>
        </w:rPr>
        <w:t>7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A4138F" w:rsidRPr="00F00696" w:rsidRDefault="00A4138F" w:rsidP="004543A4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Таблица </w:t>
      </w:r>
      <w:r w:rsidR="004543A4" w:rsidRPr="00F00696">
        <w:rPr>
          <w:rFonts w:eastAsia="Times New Roman" w:cs="Times New Roman"/>
          <w:szCs w:val="28"/>
          <w:lang w:eastAsia="ru-RU"/>
        </w:rPr>
        <w:t>7</w:t>
      </w:r>
    </w:p>
    <w:tbl>
      <w:tblPr>
        <w:tblStyle w:val="a3"/>
        <w:tblW w:w="14709" w:type="dxa"/>
        <w:tblLayout w:type="fixed"/>
        <w:tblLook w:val="04A0"/>
      </w:tblPr>
      <w:tblGrid>
        <w:gridCol w:w="540"/>
        <w:gridCol w:w="2120"/>
        <w:gridCol w:w="4536"/>
        <w:gridCol w:w="7513"/>
      </w:tblGrid>
      <w:tr w:rsidR="00DE422F" w:rsidRPr="00F00696" w:rsidTr="000B545C">
        <w:tc>
          <w:tcPr>
            <w:tcW w:w="540" w:type="dxa"/>
            <w:vMerge w:val="restart"/>
            <w:vAlign w:val="center"/>
          </w:tcPr>
          <w:p w:rsidR="00DE422F" w:rsidRPr="00F00696" w:rsidRDefault="00DE422F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0" w:type="dxa"/>
            <w:vMerge w:val="restart"/>
            <w:vAlign w:val="center"/>
          </w:tcPr>
          <w:p w:rsidR="00DE422F" w:rsidRPr="00F00696" w:rsidRDefault="00DE422F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4536" w:type="dxa"/>
            <w:vMerge w:val="restart"/>
            <w:vAlign w:val="center"/>
          </w:tcPr>
          <w:p w:rsidR="00DE422F" w:rsidRPr="00F00696" w:rsidRDefault="00DE422F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7513" w:type="dxa"/>
            <w:vAlign w:val="center"/>
          </w:tcPr>
          <w:p w:rsidR="00DE422F" w:rsidRPr="00F00696" w:rsidRDefault="00DE422F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407505" w:rsidRPr="00F00696" w:rsidTr="000B545C">
        <w:trPr>
          <w:trHeight w:val="245"/>
        </w:trPr>
        <w:tc>
          <w:tcPr>
            <w:tcW w:w="540" w:type="dxa"/>
            <w:vMerge/>
            <w:vAlign w:val="center"/>
          </w:tcPr>
          <w:p w:rsidR="00407505" w:rsidRPr="00F00696" w:rsidRDefault="00407505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vAlign w:val="center"/>
          </w:tcPr>
          <w:p w:rsidR="00407505" w:rsidRPr="00F00696" w:rsidRDefault="00407505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407505" w:rsidRPr="00F00696" w:rsidRDefault="00407505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407505" w:rsidRPr="00F00696" w:rsidRDefault="00407505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0B545C" w:rsidRPr="00F00696" w:rsidTr="000B545C">
        <w:trPr>
          <w:trHeight w:val="244"/>
        </w:trPr>
        <w:tc>
          <w:tcPr>
            <w:tcW w:w="540" w:type="dxa"/>
            <w:vMerge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407505" w:rsidRPr="00F00696" w:rsidTr="000B545C">
        <w:trPr>
          <w:trHeight w:val="629"/>
        </w:trPr>
        <w:tc>
          <w:tcPr>
            <w:tcW w:w="540" w:type="dxa"/>
            <w:vMerge w:val="restart"/>
            <w:vAlign w:val="center"/>
          </w:tcPr>
          <w:p w:rsidR="00407505" w:rsidRPr="00F00696" w:rsidRDefault="00407505" w:rsidP="00DE42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vMerge w:val="restart"/>
            <w:vAlign w:val="center"/>
          </w:tcPr>
          <w:p w:rsidR="00407505" w:rsidRPr="00F00696" w:rsidRDefault="00407505" w:rsidP="00DE42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архивы</w:t>
            </w:r>
          </w:p>
        </w:tc>
        <w:tc>
          <w:tcPr>
            <w:tcW w:w="4536" w:type="dxa"/>
            <w:vAlign w:val="center"/>
          </w:tcPr>
          <w:p w:rsidR="00407505" w:rsidRPr="00F00696" w:rsidRDefault="00407505" w:rsidP="0038100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объектов</w:t>
            </w:r>
          </w:p>
        </w:tc>
        <w:tc>
          <w:tcPr>
            <w:tcW w:w="7513" w:type="dxa"/>
            <w:vAlign w:val="center"/>
          </w:tcPr>
          <w:p w:rsidR="00407505" w:rsidRPr="00F00696" w:rsidRDefault="00407505" w:rsidP="000B54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главой 3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Федерального закона от 22 октября 2004 г. N 125-ФЗ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 архивном деле в Российской Федерации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3B78" w:rsidRPr="00F00696" w:rsidTr="000B545C">
        <w:trPr>
          <w:trHeight w:val="629"/>
        </w:trPr>
        <w:tc>
          <w:tcPr>
            <w:tcW w:w="540" w:type="dxa"/>
            <w:vMerge/>
            <w:vAlign w:val="center"/>
          </w:tcPr>
          <w:p w:rsidR="00733B78" w:rsidRPr="00F00696" w:rsidRDefault="00733B78" w:rsidP="00DE42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vAlign w:val="center"/>
          </w:tcPr>
          <w:p w:rsidR="00733B78" w:rsidRPr="00F00696" w:rsidRDefault="00733B78" w:rsidP="00DE42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733B78" w:rsidRPr="00F00696" w:rsidRDefault="00733B78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513" w:type="dxa"/>
            <w:vAlign w:val="center"/>
          </w:tcPr>
          <w:p w:rsidR="00733B78" w:rsidRPr="00F00696" w:rsidRDefault="00733B78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8E6F1B" w:rsidRDefault="008E6F1B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4543A4" w:rsidRPr="00F00696" w:rsidRDefault="00B17956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B545C">
        <w:rPr>
          <w:rFonts w:eastAsia="Times New Roman" w:cs="Times New Roman"/>
          <w:b/>
          <w:szCs w:val="28"/>
          <w:lang w:eastAsia="ru-RU"/>
        </w:rPr>
        <w:t>1.</w:t>
      </w:r>
      <w:r w:rsidR="00827285" w:rsidRPr="000B545C">
        <w:rPr>
          <w:rFonts w:eastAsia="Times New Roman" w:cs="Times New Roman"/>
          <w:b/>
          <w:szCs w:val="28"/>
          <w:lang w:eastAsia="ru-RU"/>
        </w:rPr>
        <w:t>4</w:t>
      </w:r>
      <w:r w:rsidRPr="000B545C">
        <w:rPr>
          <w:rFonts w:eastAsia="Times New Roman" w:cs="Times New Roman"/>
          <w:b/>
          <w:szCs w:val="28"/>
          <w:lang w:eastAsia="ru-RU"/>
        </w:rPr>
        <w:t>.</w:t>
      </w:r>
      <w:r w:rsidR="004543A4" w:rsidRPr="000B545C">
        <w:rPr>
          <w:rFonts w:eastAsia="Times New Roman" w:cs="Times New Roman"/>
          <w:b/>
          <w:szCs w:val="28"/>
          <w:lang w:eastAsia="ru-RU"/>
        </w:rPr>
        <w:t>7</w:t>
      </w:r>
      <w:r w:rsidRPr="000B545C">
        <w:rPr>
          <w:rFonts w:eastAsia="Times New Roman" w:cs="Times New Roman"/>
          <w:b/>
          <w:szCs w:val="28"/>
          <w:lang w:eastAsia="ru-RU"/>
        </w:rPr>
        <w:t>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туризма и рекреации</w:t>
      </w:r>
      <w:r w:rsidR="00205551" w:rsidRPr="00F00696">
        <w:rPr>
          <w:rFonts w:eastAsia="Times New Roman" w:cs="Times New Roman"/>
          <w:szCs w:val="28"/>
          <w:lang w:eastAsia="ru-RU"/>
        </w:rPr>
        <w:t>.</w:t>
      </w:r>
    </w:p>
    <w:p w:rsidR="00A4138F" w:rsidRPr="00F00696" w:rsidRDefault="00B17956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туризма и рекреации </w:t>
      </w:r>
      <w:r w:rsidR="00407505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884983">
        <w:rPr>
          <w:rFonts w:eastAsia="Times New Roman" w:cs="Times New Roman"/>
          <w:szCs w:val="28"/>
          <w:lang w:eastAsia="ru-RU"/>
        </w:rPr>
        <w:t>,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</w:t>
      </w:r>
      <w:r w:rsidR="00205551" w:rsidRPr="00F00696">
        <w:rPr>
          <w:rFonts w:eastAsia="Times New Roman" w:cs="Times New Roman"/>
          <w:szCs w:val="28"/>
          <w:lang w:eastAsia="ru-RU"/>
        </w:rPr>
        <w:t xml:space="preserve"> таблицей </w:t>
      </w:r>
      <w:r w:rsidR="004543A4" w:rsidRPr="00F00696">
        <w:rPr>
          <w:rFonts w:eastAsia="Times New Roman" w:cs="Times New Roman"/>
          <w:szCs w:val="28"/>
          <w:lang w:eastAsia="ru-RU"/>
        </w:rPr>
        <w:t>8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4543A4" w:rsidRPr="00F00696" w:rsidRDefault="004543A4" w:rsidP="004543A4">
      <w:pPr>
        <w:spacing w:after="0" w:line="240" w:lineRule="auto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205551" w:rsidRPr="00F00696" w:rsidRDefault="00205551" w:rsidP="004543A4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Таблица </w:t>
      </w:r>
      <w:r w:rsidR="004543A4" w:rsidRPr="00F00696">
        <w:rPr>
          <w:rFonts w:eastAsia="Times New Roman" w:cs="Times New Roman"/>
          <w:szCs w:val="28"/>
          <w:lang w:eastAsia="ru-RU"/>
        </w:rPr>
        <w:t>8</w:t>
      </w:r>
    </w:p>
    <w:tbl>
      <w:tblPr>
        <w:tblStyle w:val="a3"/>
        <w:tblW w:w="14709" w:type="dxa"/>
        <w:tblLayout w:type="fixed"/>
        <w:tblLook w:val="04A0"/>
      </w:tblPr>
      <w:tblGrid>
        <w:gridCol w:w="392"/>
        <w:gridCol w:w="3544"/>
        <w:gridCol w:w="3543"/>
        <w:gridCol w:w="284"/>
        <w:gridCol w:w="3260"/>
        <w:gridCol w:w="3686"/>
      </w:tblGrid>
      <w:tr w:rsidR="00B17956" w:rsidRPr="00F00696" w:rsidTr="00884983">
        <w:tc>
          <w:tcPr>
            <w:tcW w:w="392" w:type="dxa"/>
            <w:vMerge w:val="restart"/>
            <w:vAlign w:val="center"/>
          </w:tcPr>
          <w:p w:rsidR="00B17956" w:rsidRPr="00884983" w:rsidRDefault="00B17956" w:rsidP="00C802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49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8498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4983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B17956" w:rsidRPr="00F00696" w:rsidRDefault="00B17956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7087" w:type="dxa"/>
            <w:gridSpan w:val="3"/>
            <w:vMerge w:val="restart"/>
            <w:vAlign w:val="center"/>
          </w:tcPr>
          <w:p w:rsidR="00B17956" w:rsidRPr="00F00696" w:rsidRDefault="00B17956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686" w:type="dxa"/>
            <w:vAlign w:val="center"/>
          </w:tcPr>
          <w:p w:rsidR="00B17956" w:rsidRPr="00F00696" w:rsidRDefault="00B17956" w:rsidP="00884983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407505" w:rsidRPr="00F00696" w:rsidTr="00884983">
        <w:trPr>
          <w:trHeight w:val="245"/>
        </w:trPr>
        <w:tc>
          <w:tcPr>
            <w:tcW w:w="392" w:type="dxa"/>
            <w:vMerge/>
            <w:vAlign w:val="center"/>
          </w:tcPr>
          <w:p w:rsidR="00407505" w:rsidRPr="00F00696" w:rsidRDefault="00407505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407505" w:rsidRPr="00F00696" w:rsidRDefault="00407505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vAlign w:val="center"/>
          </w:tcPr>
          <w:p w:rsidR="00407505" w:rsidRPr="00F00696" w:rsidRDefault="00407505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407505" w:rsidRPr="00F00696" w:rsidRDefault="00407505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0B545C" w:rsidRPr="00F00696" w:rsidTr="00884983">
        <w:trPr>
          <w:trHeight w:val="244"/>
        </w:trPr>
        <w:tc>
          <w:tcPr>
            <w:tcW w:w="392" w:type="dxa"/>
            <w:vMerge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0B545C" w:rsidRPr="00F00696" w:rsidTr="00884983">
        <w:trPr>
          <w:trHeight w:val="988"/>
        </w:trPr>
        <w:tc>
          <w:tcPr>
            <w:tcW w:w="392" w:type="dxa"/>
            <w:vMerge w:val="restart"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0B545C" w:rsidRPr="00F00696" w:rsidRDefault="000B545C" w:rsidP="00C8028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Санаторно-курортные и оздоровительные организации</w:t>
            </w:r>
          </w:p>
        </w:tc>
        <w:tc>
          <w:tcPr>
            <w:tcW w:w="7087" w:type="dxa"/>
            <w:gridSpan w:val="3"/>
            <w:vAlign w:val="center"/>
          </w:tcPr>
          <w:p w:rsidR="000B545C" w:rsidRDefault="000B545C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площадь озелененных территорий общего пользования курортных зон,</w:t>
            </w:r>
          </w:p>
          <w:p w:rsidR="000B545C" w:rsidRPr="00F00696" w:rsidRDefault="000B545C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 место</w:t>
            </w:r>
          </w:p>
        </w:tc>
        <w:tc>
          <w:tcPr>
            <w:tcW w:w="3686" w:type="dxa"/>
            <w:vAlign w:val="center"/>
          </w:tcPr>
          <w:p w:rsidR="000B545C" w:rsidRPr="00F00696" w:rsidRDefault="000B545C" w:rsidP="00BA18A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45C" w:rsidRPr="00F00696" w:rsidTr="00884983">
        <w:trPr>
          <w:trHeight w:val="407"/>
        </w:trPr>
        <w:tc>
          <w:tcPr>
            <w:tcW w:w="392" w:type="dxa"/>
            <w:vMerge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0B545C" w:rsidRPr="00F00696" w:rsidRDefault="000B545C" w:rsidP="00C8028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0B545C" w:rsidRPr="00F00696" w:rsidRDefault="000B545C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686" w:type="dxa"/>
            <w:vAlign w:val="center"/>
          </w:tcPr>
          <w:p w:rsidR="000B545C" w:rsidRPr="00F00696" w:rsidRDefault="000B545C" w:rsidP="00BA18A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45C" w:rsidRPr="00F00696" w:rsidTr="00884983">
        <w:trPr>
          <w:trHeight w:val="629"/>
        </w:trPr>
        <w:tc>
          <w:tcPr>
            <w:tcW w:w="392" w:type="dxa"/>
            <w:vMerge w:val="restart"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озеленения общего пользования*</w:t>
            </w:r>
          </w:p>
        </w:tc>
        <w:tc>
          <w:tcPr>
            <w:tcW w:w="7087" w:type="dxa"/>
            <w:gridSpan w:val="3"/>
            <w:vAlign w:val="center"/>
          </w:tcPr>
          <w:p w:rsidR="000B545C" w:rsidRPr="00F00696" w:rsidRDefault="000B545C" w:rsidP="00884983">
            <w:pPr>
              <w:spacing w:before="100" w:beforeAutospacing="1" w:after="100" w:afterAutospacing="1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 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уммарная площадь озелененных территорий общего пользования, 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 место</w:t>
            </w:r>
          </w:p>
        </w:tc>
        <w:tc>
          <w:tcPr>
            <w:tcW w:w="3686" w:type="dxa"/>
            <w:vAlign w:val="center"/>
          </w:tcPr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B545C" w:rsidRPr="00F00696" w:rsidRDefault="000B545C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00B88" w:rsidRPr="00F00696" w:rsidTr="00884983">
        <w:trPr>
          <w:trHeight w:val="352"/>
        </w:trPr>
        <w:tc>
          <w:tcPr>
            <w:tcW w:w="392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F00B88" w:rsidRPr="00F00696" w:rsidRDefault="00F00B88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gridSpan w:val="2"/>
            <w:vAlign w:val="center"/>
          </w:tcPr>
          <w:p w:rsidR="00F00B88" w:rsidRPr="00F00696" w:rsidRDefault="00F00B88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доступности</w:t>
            </w:r>
          </w:p>
        </w:tc>
        <w:tc>
          <w:tcPr>
            <w:tcW w:w="3686" w:type="dxa"/>
            <w:vMerge w:val="restart"/>
            <w:vAlign w:val="center"/>
          </w:tcPr>
          <w:p w:rsidR="00F00B88" w:rsidRPr="00F00696" w:rsidRDefault="00F00B88" w:rsidP="008272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е более 30 мин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0B88" w:rsidRPr="00F00696" w:rsidTr="00884983">
        <w:trPr>
          <w:trHeight w:val="399"/>
        </w:trPr>
        <w:tc>
          <w:tcPr>
            <w:tcW w:w="392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F00B88" w:rsidRPr="00F00696" w:rsidRDefault="00F00B88" w:rsidP="0082728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00B88" w:rsidRPr="00F00696" w:rsidRDefault="00F00B88" w:rsidP="00827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3686" w:type="dxa"/>
            <w:vMerge/>
            <w:vAlign w:val="center"/>
          </w:tcPr>
          <w:p w:rsidR="00F00B88" w:rsidRPr="00F00696" w:rsidRDefault="00F00B88" w:rsidP="00FE799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00B88" w:rsidRPr="00F00696" w:rsidTr="00884983">
        <w:trPr>
          <w:trHeight w:val="333"/>
        </w:trPr>
        <w:tc>
          <w:tcPr>
            <w:tcW w:w="392" w:type="dxa"/>
            <w:vMerge w:val="restart"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Пляжи с объектами обустройства (спасательными станциями, пунктами медицинской помощи и др.)</w:t>
            </w:r>
          </w:p>
        </w:tc>
        <w:tc>
          <w:tcPr>
            <w:tcW w:w="7087" w:type="dxa"/>
            <w:gridSpan w:val="3"/>
            <w:vAlign w:val="center"/>
          </w:tcPr>
          <w:p w:rsidR="00F00B88" w:rsidRPr="00F00696" w:rsidRDefault="00F00B88" w:rsidP="00577D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лощадь территории для размещения объекта, 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 посетителя</w:t>
            </w:r>
          </w:p>
        </w:tc>
        <w:tc>
          <w:tcPr>
            <w:tcW w:w="3686" w:type="dxa"/>
            <w:vAlign w:val="center"/>
          </w:tcPr>
          <w:p w:rsidR="00F00B88" w:rsidRPr="00F00696" w:rsidRDefault="00F00B88" w:rsidP="00577D2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0B88" w:rsidRPr="00F00696" w:rsidTr="00884983">
        <w:trPr>
          <w:trHeight w:val="629"/>
        </w:trPr>
        <w:tc>
          <w:tcPr>
            <w:tcW w:w="392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00B88" w:rsidRPr="00F00696" w:rsidRDefault="00F00B88" w:rsidP="00B050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686" w:type="dxa"/>
            <w:vAlign w:val="center"/>
          </w:tcPr>
          <w:p w:rsidR="00F00B88" w:rsidRPr="00F00696" w:rsidRDefault="00F00B88" w:rsidP="00577D2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F00B88" w:rsidRPr="00F00696" w:rsidTr="00884983">
        <w:trPr>
          <w:trHeight w:val="629"/>
        </w:trPr>
        <w:tc>
          <w:tcPr>
            <w:tcW w:w="392" w:type="dxa"/>
            <w:vMerge w:val="restart"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Объект (зона) массового кратковременного отдыха</w:t>
            </w:r>
          </w:p>
        </w:tc>
        <w:tc>
          <w:tcPr>
            <w:tcW w:w="7087" w:type="dxa"/>
            <w:gridSpan w:val="3"/>
            <w:vAlign w:val="center"/>
          </w:tcPr>
          <w:p w:rsidR="00F00B88" w:rsidRPr="00F00696" w:rsidRDefault="00F00B88" w:rsidP="00577D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лощадь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 посетителя</w:t>
            </w:r>
          </w:p>
        </w:tc>
        <w:tc>
          <w:tcPr>
            <w:tcW w:w="3686" w:type="dxa"/>
            <w:vAlign w:val="center"/>
          </w:tcPr>
          <w:p w:rsidR="00F00B88" w:rsidRPr="00F00696" w:rsidRDefault="00F00B88" w:rsidP="00577D2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00B88" w:rsidRPr="00F00696" w:rsidTr="00884983">
        <w:trPr>
          <w:trHeight w:val="335"/>
        </w:trPr>
        <w:tc>
          <w:tcPr>
            <w:tcW w:w="392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F00B88" w:rsidRPr="00F00696" w:rsidRDefault="00F00B88" w:rsidP="00B050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260" w:type="dxa"/>
            <w:vAlign w:val="center"/>
          </w:tcPr>
          <w:p w:rsidR="00F00B88" w:rsidRPr="00F00696" w:rsidRDefault="00F00B88" w:rsidP="00B050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доступности</w:t>
            </w:r>
          </w:p>
        </w:tc>
        <w:tc>
          <w:tcPr>
            <w:tcW w:w="3686" w:type="dxa"/>
            <w:vMerge w:val="restart"/>
            <w:vAlign w:val="center"/>
          </w:tcPr>
          <w:p w:rsidR="00F00B88" w:rsidRPr="00F00696" w:rsidRDefault="00F00B88" w:rsidP="00577D2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1,5 ч.</w:t>
            </w:r>
          </w:p>
        </w:tc>
      </w:tr>
      <w:tr w:rsidR="00F00B88" w:rsidRPr="00F00696" w:rsidTr="00884983">
        <w:trPr>
          <w:trHeight w:val="270"/>
        </w:trPr>
        <w:tc>
          <w:tcPr>
            <w:tcW w:w="392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F00B88" w:rsidRPr="00F00696" w:rsidRDefault="00F00B88" w:rsidP="00C802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F00B88" w:rsidRPr="00F00696" w:rsidRDefault="00F00B88" w:rsidP="00C8028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B88" w:rsidRPr="00F00696" w:rsidRDefault="00F00B88" w:rsidP="00C8028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3686" w:type="dxa"/>
            <w:vMerge/>
            <w:vAlign w:val="center"/>
          </w:tcPr>
          <w:p w:rsidR="00F00B88" w:rsidRPr="00F00696" w:rsidRDefault="00F00B88" w:rsidP="00A21B5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D20" w:rsidRDefault="00B26D20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27285" w:rsidRDefault="004543A4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Примечания:</w:t>
      </w:r>
    </w:p>
    <w:p w:rsidR="00827285" w:rsidRDefault="00A21B5C" w:rsidP="0082728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*При проектировании объектов озеленения общего пользования необходимо руководствоваться правилами благоустройства и озелене</w:t>
      </w:r>
      <w:r w:rsidR="00577D25">
        <w:rPr>
          <w:rFonts w:eastAsia="Times New Roman" w:cs="Times New Roman"/>
          <w:szCs w:val="28"/>
          <w:lang w:eastAsia="ru-RU"/>
        </w:rPr>
        <w:t xml:space="preserve">ния муниципального </w:t>
      </w:r>
      <w:r w:rsidR="00F00B88">
        <w:rPr>
          <w:rFonts w:eastAsia="Times New Roman" w:cs="Times New Roman"/>
          <w:szCs w:val="28"/>
          <w:lang w:eastAsia="ru-RU"/>
        </w:rPr>
        <w:t>образования</w:t>
      </w:r>
      <w:r w:rsidR="00A73C60">
        <w:rPr>
          <w:rFonts w:eastAsia="Times New Roman" w:cs="Times New Roman"/>
          <w:szCs w:val="28"/>
          <w:lang w:eastAsia="ru-RU"/>
        </w:rPr>
        <w:t>.</w:t>
      </w:r>
    </w:p>
    <w:p w:rsidR="00577D25" w:rsidRPr="00577D25" w:rsidRDefault="00884983" w:rsidP="0082728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577D25" w:rsidRPr="00577D25">
        <w:rPr>
          <w:rFonts w:eastAsia="Times New Roman" w:cs="Times New Roman"/>
          <w:szCs w:val="28"/>
          <w:lang w:eastAsia="ru-RU"/>
        </w:rPr>
        <w:t>. В соответствии с п. 9.27 СП 42.13330.2016 минимальную протяженность береговой полосы речных и озерных пляжейследует принимать не менее 0,25 м на одного посетителя</w:t>
      </w:r>
    </w:p>
    <w:p w:rsidR="004543A4" w:rsidRDefault="004543A4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4543A4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4543A4" w:rsidRPr="00F00696" w:rsidRDefault="004819C0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84983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A73C60" w:rsidRPr="00884983">
        <w:rPr>
          <w:rFonts w:eastAsia="Times New Roman" w:cs="Times New Roman"/>
          <w:b/>
          <w:szCs w:val="28"/>
          <w:lang w:eastAsia="ru-RU"/>
        </w:rPr>
        <w:t>4</w:t>
      </w:r>
      <w:r w:rsidRPr="00884983">
        <w:rPr>
          <w:rFonts w:eastAsia="Times New Roman" w:cs="Times New Roman"/>
          <w:b/>
          <w:szCs w:val="28"/>
          <w:lang w:eastAsia="ru-RU"/>
        </w:rPr>
        <w:t>.</w:t>
      </w:r>
      <w:r w:rsidR="00FD25C5" w:rsidRPr="00884983">
        <w:rPr>
          <w:rFonts w:eastAsia="Times New Roman" w:cs="Times New Roman"/>
          <w:b/>
          <w:szCs w:val="28"/>
          <w:lang w:eastAsia="ru-RU"/>
        </w:rPr>
        <w:t>8</w:t>
      </w:r>
      <w:r w:rsidRPr="00884983">
        <w:rPr>
          <w:rFonts w:eastAsia="Times New Roman" w:cs="Times New Roman"/>
          <w:b/>
          <w:szCs w:val="28"/>
          <w:lang w:eastAsia="ru-RU"/>
        </w:rPr>
        <w:t xml:space="preserve">. </w:t>
      </w:r>
      <w:r w:rsidRPr="00F00696">
        <w:rPr>
          <w:rFonts w:eastAsia="Times New Roman" w:cs="Times New Roman"/>
          <w:szCs w:val="28"/>
          <w:lang w:eastAsia="ru-RU"/>
        </w:rPr>
        <w:t>Расчетные показатели, устанавливаемые для объектов местного значения, имеющих промышленное и коммунально-складское назначение.</w:t>
      </w:r>
    </w:p>
    <w:p w:rsidR="004819C0" w:rsidRPr="00F00696" w:rsidRDefault="004819C0" w:rsidP="004543A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значения, имеющих промышленное и коммунально-складское назначение </w:t>
      </w:r>
      <w:r w:rsidR="004543A4" w:rsidRPr="00F00696">
        <w:rPr>
          <w:rFonts w:eastAsia="Times New Roman" w:cs="Times New Roman"/>
          <w:szCs w:val="28"/>
          <w:lang w:eastAsia="ru-RU"/>
        </w:rPr>
        <w:t xml:space="preserve">в </w:t>
      </w:r>
      <w:r w:rsidR="00D3082A">
        <w:rPr>
          <w:rFonts w:eastAsia="Times New Roman" w:cs="Times New Roman"/>
          <w:szCs w:val="28"/>
          <w:lang w:eastAsia="ru-RU"/>
        </w:rPr>
        <w:t>муниципальном районе и сельских поселениях</w:t>
      </w:r>
      <w:r w:rsidR="00884983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</w:t>
      </w:r>
      <w:r w:rsidR="004543A4" w:rsidRPr="00F00696">
        <w:rPr>
          <w:rFonts w:eastAsia="Times New Roman" w:cs="Times New Roman"/>
          <w:szCs w:val="28"/>
          <w:lang w:eastAsia="ru-RU"/>
        </w:rPr>
        <w:t>9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4819C0" w:rsidRPr="00F00696" w:rsidRDefault="004543A4" w:rsidP="004543A4">
      <w:pPr>
        <w:spacing w:after="0" w:line="240" w:lineRule="auto"/>
        <w:ind w:firstLine="708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9</w:t>
      </w:r>
    </w:p>
    <w:tbl>
      <w:tblPr>
        <w:tblStyle w:val="a3"/>
        <w:tblW w:w="14567" w:type="dxa"/>
        <w:tblLayout w:type="fixed"/>
        <w:tblLook w:val="04A0"/>
      </w:tblPr>
      <w:tblGrid>
        <w:gridCol w:w="676"/>
        <w:gridCol w:w="2267"/>
        <w:gridCol w:w="3828"/>
        <w:gridCol w:w="141"/>
        <w:gridCol w:w="4111"/>
        <w:gridCol w:w="3544"/>
      </w:tblGrid>
      <w:tr w:rsidR="00DB6505" w:rsidRPr="00F00696" w:rsidTr="0006345D">
        <w:tc>
          <w:tcPr>
            <w:tcW w:w="676" w:type="dxa"/>
            <w:vMerge w:val="restart"/>
            <w:vAlign w:val="center"/>
          </w:tcPr>
          <w:p w:rsidR="004819C0" w:rsidRPr="00F00696" w:rsidRDefault="004819C0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vAlign w:val="center"/>
          </w:tcPr>
          <w:p w:rsidR="004819C0" w:rsidRPr="00F00696" w:rsidRDefault="004819C0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8080" w:type="dxa"/>
            <w:gridSpan w:val="3"/>
            <w:vMerge w:val="restart"/>
            <w:vAlign w:val="center"/>
          </w:tcPr>
          <w:p w:rsidR="004819C0" w:rsidRPr="00F00696" w:rsidRDefault="004819C0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544" w:type="dxa"/>
            <w:vAlign w:val="center"/>
          </w:tcPr>
          <w:p w:rsidR="004819C0" w:rsidRPr="00F00696" w:rsidRDefault="004819C0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D3082A" w:rsidRPr="00F00696" w:rsidTr="0006345D">
        <w:trPr>
          <w:trHeight w:val="245"/>
        </w:trPr>
        <w:tc>
          <w:tcPr>
            <w:tcW w:w="676" w:type="dxa"/>
            <w:vMerge/>
            <w:vAlign w:val="center"/>
          </w:tcPr>
          <w:p w:rsidR="00D3082A" w:rsidRPr="00F00696" w:rsidRDefault="00D3082A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3082A" w:rsidRPr="00F00696" w:rsidRDefault="00D3082A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vMerge/>
            <w:vAlign w:val="center"/>
          </w:tcPr>
          <w:p w:rsidR="00D3082A" w:rsidRPr="00F00696" w:rsidRDefault="00D3082A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3082A" w:rsidRPr="00F00696" w:rsidRDefault="00D3082A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DA572B" w:rsidRPr="00F00696" w:rsidTr="0006345D">
        <w:trPr>
          <w:trHeight w:val="244"/>
        </w:trPr>
        <w:tc>
          <w:tcPr>
            <w:tcW w:w="676" w:type="dxa"/>
            <w:vMerge/>
            <w:vAlign w:val="center"/>
          </w:tcPr>
          <w:p w:rsidR="00DA572B" w:rsidRPr="00F00696" w:rsidRDefault="00DA572B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DA572B" w:rsidRPr="00F00696" w:rsidRDefault="00DA572B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vMerge/>
            <w:vAlign w:val="center"/>
          </w:tcPr>
          <w:p w:rsidR="00DA572B" w:rsidRPr="00F00696" w:rsidRDefault="00DA572B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A572B" w:rsidRPr="00F00696" w:rsidRDefault="00DA572B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06345D" w:rsidRPr="00F00696" w:rsidTr="0006345D">
        <w:trPr>
          <w:trHeight w:val="516"/>
        </w:trPr>
        <w:tc>
          <w:tcPr>
            <w:tcW w:w="676" w:type="dxa"/>
            <w:vMerge w:val="restart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vAlign w:val="center"/>
          </w:tcPr>
          <w:p w:rsidR="0006345D" w:rsidRPr="00F00696" w:rsidRDefault="0006345D" w:rsidP="00B050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коммунально-складского назначения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06345D" w:rsidRDefault="0006345D" w:rsidP="00A73C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</w:p>
          <w:p w:rsidR="0006345D" w:rsidRPr="00F00696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лощадь </w:t>
            </w:r>
            <w:proofErr w:type="spell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общетоварных</w:t>
            </w:r>
            <w:proofErr w:type="spell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складов,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4111" w:type="dxa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3544" w:type="dxa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6345D" w:rsidRPr="00F00696" w:rsidTr="0006345D">
        <w:trPr>
          <w:trHeight w:val="516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B050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непродовольственных товаров</w:t>
            </w:r>
          </w:p>
        </w:tc>
        <w:tc>
          <w:tcPr>
            <w:tcW w:w="3544" w:type="dxa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06345D" w:rsidRPr="00F00696" w:rsidTr="0006345D">
        <w:trPr>
          <w:trHeight w:val="516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B050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06345D" w:rsidRPr="00F00696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06345D" w:rsidRPr="00F00696" w:rsidTr="0006345D">
        <w:trPr>
          <w:trHeight w:val="408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B050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06345D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 земельного участка </w:t>
            </w:r>
            <w:proofErr w:type="spell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общетоварных</w:t>
            </w:r>
            <w:proofErr w:type="spell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складов,</w:t>
            </w:r>
          </w:p>
          <w:p w:rsidR="0006345D" w:rsidRPr="00F00696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4252" w:type="dxa"/>
            <w:gridSpan w:val="2"/>
            <w:vAlign w:val="center"/>
          </w:tcPr>
          <w:p w:rsidR="0006345D" w:rsidRPr="00F00696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3544" w:type="dxa"/>
            <w:vAlign w:val="center"/>
          </w:tcPr>
          <w:p w:rsidR="0006345D" w:rsidRPr="00F00696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6345D" w:rsidRPr="00F00696" w:rsidTr="0006345D">
        <w:trPr>
          <w:trHeight w:val="443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725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6345D" w:rsidRPr="00F00696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непродовольственных товаров</w:t>
            </w:r>
          </w:p>
        </w:tc>
        <w:tc>
          <w:tcPr>
            <w:tcW w:w="3544" w:type="dxa"/>
            <w:vAlign w:val="center"/>
          </w:tcPr>
          <w:p w:rsidR="0006345D" w:rsidRPr="00F00696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06345D" w:rsidRPr="00F00696" w:rsidTr="0006345D">
        <w:trPr>
          <w:trHeight w:val="397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725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06345D" w:rsidRDefault="0006345D" w:rsidP="00DB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Размеры земельных участков специализированных складов,</w:t>
            </w:r>
          </w:p>
          <w:p w:rsidR="0006345D" w:rsidRPr="00F00696" w:rsidRDefault="0006345D" w:rsidP="00DB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4252" w:type="dxa"/>
            <w:gridSpan w:val="2"/>
            <w:vAlign w:val="center"/>
          </w:tcPr>
          <w:p w:rsidR="0006345D" w:rsidRPr="00F00696" w:rsidRDefault="0006345D" w:rsidP="00DA572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холодильники распределительные</w:t>
            </w:r>
          </w:p>
        </w:tc>
        <w:tc>
          <w:tcPr>
            <w:tcW w:w="3544" w:type="dxa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6345D" w:rsidRPr="00F00696" w:rsidTr="0006345D">
        <w:trPr>
          <w:trHeight w:val="312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725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фруктохранилища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06345D" w:rsidRPr="00F00696" w:rsidTr="0006345D">
        <w:trPr>
          <w:trHeight w:val="312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725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овощехранилища</w:t>
            </w:r>
          </w:p>
        </w:tc>
        <w:tc>
          <w:tcPr>
            <w:tcW w:w="3544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6345D" w:rsidRPr="00F00696" w:rsidTr="0006345D">
        <w:trPr>
          <w:trHeight w:val="312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725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картофелехранилища</w:t>
            </w:r>
          </w:p>
        </w:tc>
        <w:tc>
          <w:tcPr>
            <w:tcW w:w="3544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6345D" w:rsidRPr="00F00696" w:rsidTr="0006345D">
        <w:trPr>
          <w:trHeight w:val="747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725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06345D" w:rsidRDefault="0006345D" w:rsidP="00DB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Размеры земельных участков складов строительных материалов и твердого топлива,</w:t>
            </w:r>
          </w:p>
          <w:p w:rsidR="0006345D" w:rsidRPr="00F00696" w:rsidRDefault="0006345D" w:rsidP="00DB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тыс. человек</w:t>
            </w:r>
          </w:p>
        </w:tc>
        <w:tc>
          <w:tcPr>
            <w:tcW w:w="4252" w:type="dxa"/>
            <w:gridSpan w:val="2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Склады строительных материалов (потребительские)</w:t>
            </w:r>
          </w:p>
        </w:tc>
        <w:tc>
          <w:tcPr>
            <w:tcW w:w="3544" w:type="dxa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6345D" w:rsidRPr="00F00696" w:rsidTr="0006345D">
        <w:trPr>
          <w:trHeight w:val="747"/>
        </w:trPr>
        <w:tc>
          <w:tcPr>
            <w:tcW w:w="676" w:type="dxa"/>
            <w:vMerge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06345D" w:rsidRPr="00F00696" w:rsidRDefault="0006345D" w:rsidP="00725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06345D" w:rsidRPr="00F00696" w:rsidRDefault="0006345D" w:rsidP="00DB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Склады твердого топлива с преимущественным использованием:</w:t>
            </w:r>
          </w:p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угля</w:t>
            </w:r>
          </w:p>
          <w:p w:rsidR="0006345D" w:rsidRPr="00F00696" w:rsidRDefault="0006345D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 дров</w:t>
            </w:r>
          </w:p>
        </w:tc>
        <w:tc>
          <w:tcPr>
            <w:tcW w:w="3544" w:type="dxa"/>
            <w:vAlign w:val="bottom"/>
          </w:tcPr>
          <w:p w:rsidR="0006345D" w:rsidRPr="00F00696" w:rsidRDefault="0006345D" w:rsidP="00DB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  <w:p w:rsidR="0006345D" w:rsidRPr="00F00696" w:rsidRDefault="0006345D" w:rsidP="00DB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446E4" w:rsidRPr="00F00696" w:rsidTr="0006345D">
        <w:trPr>
          <w:trHeight w:val="339"/>
        </w:trPr>
        <w:tc>
          <w:tcPr>
            <w:tcW w:w="676" w:type="dxa"/>
            <w:vMerge w:val="restart"/>
            <w:vAlign w:val="center"/>
          </w:tcPr>
          <w:p w:rsidR="00F446E4" w:rsidRPr="00F00696" w:rsidRDefault="00F446E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vAlign w:val="center"/>
          </w:tcPr>
          <w:p w:rsidR="00F446E4" w:rsidRPr="00F00696" w:rsidRDefault="00F446E4" w:rsidP="002D6D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промышленного назначения</w:t>
            </w:r>
          </w:p>
        </w:tc>
        <w:tc>
          <w:tcPr>
            <w:tcW w:w="8080" w:type="dxa"/>
            <w:gridSpan w:val="3"/>
            <w:vAlign w:val="center"/>
          </w:tcPr>
          <w:p w:rsidR="00F446E4" w:rsidRPr="00F00696" w:rsidRDefault="00F446E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плотность застройки земельных участков производственных объектов, процентов</w:t>
            </w:r>
          </w:p>
        </w:tc>
        <w:tc>
          <w:tcPr>
            <w:tcW w:w="3544" w:type="dxa"/>
            <w:vAlign w:val="bottom"/>
          </w:tcPr>
          <w:p w:rsidR="00F446E4" w:rsidRPr="00F00696" w:rsidRDefault="00F446E4" w:rsidP="00B0507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соответствии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Приложением «В»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 18.13330.2011.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«Г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енеральные </w:t>
            </w:r>
            <w:r w:rsidR="00BE47A3">
              <w:rPr>
                <w:rFonts w:eastAsia="Times New Roman" w:cs="Times New Roman"/>
                <w:sz w:val="24"/>
                <w:szCs w:val="24"/>
                <w:lang w:eastAsia="ru-RU"/>
              </w:rPr>
              <w:t>планы промышленных предприятий</w:t>
            </w:r>
          </w:p>
        </w:tc>
      </w:tr>
      <w:tr w:rsidR="00F446E4" w:rsidRPr="00F00696" w:rsidTr="0006345D">
        <w:trPr>
          <w:trHeight w:val="557"/>
        </w:trPr>
        <w:tc>
          <w:tcPr>
            <w:tcW w:w="676" w:type="dxa"/>
            <w:vMerge/>
            <w:vAlign w:val="center"/>
          </w:tcPr>
          <w:p w:rsidR="00F446E4" w:rsidRPr="00F00696" w:rsidRDefault="00F446E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F446E4" w:rsidRPr="00F00696" w:rsidRDefault="00F446E4" w:rsidP="002D6D5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F446E4" w:rsidRPr="00F00696" w:rsidRDefault="00F446E4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vAlign w:val="center"/>
          </w:tcPr>
          <w:p w:rsidR="00F446E4" w:rsidRPr="00F00696" w:rsidRDefault="00F446E4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FD25C5" w:rsidRPr="00F00696" w:rsidRDefault="00FD25C5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D6D54" w:rsidRPr="00F00696" w:rsidRDefault="002D6D54" w:rsidP="00D3082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Примечания:</w:t>
      </w:r>
    </w:p>
    <w:p w:rsidR="00FD25C5" w:rsidRPr="00F00696" w:rsidRDefault="002D6D54" w:rsidP="00D3082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1. При размещении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общетоварных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складов в </w:t>
      </w:r>
      <w:r w:rsidR="00FD25C5" w:rsidRPr="00F00696">
        <w:rPr>
          <w:rFonts w:eastAsia="Times New Roman" w:cs="Times New Roman"/>
          <w:szCs w:val="28"/>
          <w:lang w:eastAsia="ru-RU"/>
        </w:rPr>
        <w:t>составе</w:t>
      </w:r>
      <w:r w:rsidRPr="00F00696">
        <w:rPr>
          <w:rFonts w:eastAsia="Times New Roman" w:cs="Times New Roman"/>
          <w:szCs w:val="28"/>
          <w:lang w:eastAsia="ru-RU"/>
        </w:rPr>
        <w:t xml:space="preserve"> специализированных групп размеры земельных участков рекомендуется сокращать до 30%;</w:t>
      </w:r>
    </w:p>
    <w:p w:rsidR="00FD25C5" w:rsidRPr="00F00696" w:rsidRDefault="002D6D54" w:rsidP="00D3082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2. В зонах досрочного завоза товаров размеры земельных участ</w:t>
      </w:r>
      <w:r w:rsidR="00FD25C5" w:rsidRPr="00F00696">
        <w:rPr>
          <w:rFonts w:eastAsia="Times New Roman" w:cs="Times New Roman"/>
          <w:szCs w:val="28"/>
          <w:lang w:eastAsia="ru-RU"/>
        </w:rPr>
        <w:t>ков следует увеличивать на 40%;</w:t>
      </w:r>
    </w:p>
    <w:p w:rsidR="00FD25C5" w:rsidRPr="00F00696" w:rsidRDefault="002D6D54" w:rsidP="00D3082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3. Уровень товарных запасов для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общетоварных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складов определяется требованиями рынка.</w:t>
      </w:r>
    </w:p>
    <w:p w:rsidR="00FD25C5" w:rsidRPr="00F00696" w:rsidRDefault="002D6D54" w:rsidP="00D3082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4. </w:t>
      </w:r>
      <w:r w:rsidR="0032733C" w:rsidRPr="00F00696">
        <w:rPr>
          <w:rFonts w:eastAsia="Times New Roman" w:cs="Times New Roman"/>
          <w:szCs w:val="28"/>
          <w:lang w:eastAsia="ru-RU"/>
        </w:rPr>
        <w:t>В районах выращивания и заготовок картофеля, овощей и фруктов вместимость складов и раз</w:t>
      </w:r>
      <w:r w:rsidR="00FD25C5" w:rsidRPr="00F00696">
        <w:rPr>
          <w:rFonts w:eastAsia="Times New Roman" w:cs="Times New Roman"/>
          <w:szCs w:val="28"/>
          <w:lang w:eastAsia="ru-RU"/>
        </w:rPr>
        <w:t xml:space="preserve">меры площади земельных участков </w:t>
      </w:r>
      <w:r w:rsidR="0032733C" w:rsidRPr="00F00696">
        <w:rPr>
          <w:rFonts w:eastAsia="Times New Roman" w:cs="Times New Roman"/>
          <w:szCs w:val="28"/>
          <w:lang w:eastAsia="ru-RU"/>
        </w:rPr>
        <w:t>соответственно принимаются с коэффициентом 0,6.</w:t>
      </w:r>
    </w:p>
    <w:p w:rsidR="00A73C60" w:rsidRDefault="00F446E4" w:rsidP="00D3082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3C60" w:rsidRPr="00A73C60">
        <w:rPr>
          <w:rFonts w:eastAsia="Times New Roman" w:cs="Times New Roman"/>
          <w:szCs w:val="28"/>
          <w:lang w:eastAsia="ru-RU"/>
        </w:rPr>
        <w:t xml:space="preserve">. Коэффициент застройки коммунально-складской зоны для объектов местного значения - 0,6; </w:t>
      </w:r>
      <w:r w:rsidR="00A73C60">
        <w:rPr>
          <w:rFonts w:eastAsia="Times New Roman" w:cs="Times New Roman"/>
          <w:szCs w:val="28"/>
          <w:lang w:eastAsia="ru-RU"/>
        </w:rPr>
        <w:t>к</w:t>
      </w:r>
      <w:r w:rsidR="00A73C60" w:rsidRPr="00A73C60">
        <w:rPr>
          <w:rFonts w:eastAsia="Times New Roman" w:cs="Times New Roman"/>
          <w:szCs w:val="28"/>
          <w:lang w:eastAsia="ru-RU"/>
        </w:rPr>
        <w:t>оэффициент плотности застройки коммунально-складской зоны для объектов местного значения - 1,8.</w:t>
      </w:r>
    </w:p>
    <w:p w:rsidR="00A73C60" w:rsidRPr="00A73C60" w:rsidRDefault="00F446E4" w:rsidP="00D3082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A73C60" w:rsidRPr="00A73C60">
        <w:rPr>
          <w:rFonts w:eastAsia="Times New Roman" w:cs="Times New Roman"/>
          <w:szCs w:val="28"/>
          <w:lang w:eastAsia="ru-RU"/>
        </w:rPr>
        <w:t xml:space="preserve">. Коэффициент застройки промышленной зоны для объектов местного значения - 0,8; </w:t>
      </w:r>
      <w:r w:rsidR="00BE47A3">
        <w:rPr>
          <w:rFonts w:eastAsia="Times New Roman" w:cs="Times New Roman"/>
          <w:szCs w:val="28"/>
          <w:lang w:eastAsia="ru-RU"/>
        </w:rPr>
        <w:t>к</w:t>
      </w:r>
      <w:r w:rsidR="00A73C60" w:rsidRPr="00A73C60">
        <w:rPr>
          <w:rFonts w:eastAsia="Times New Roman" w:cs="Times New Roman"/>
          <w:szCs w:val="28"/>
          <w:lang w:eastAsia="ru-RU"/>
        </w:rPr>
        <w:t>оэффициент плотности застройки промышленной зоны для объектов местного значения - 2,4.</w:t>
      </w:r>
    </w:p>
    <w:p w:rsidR="00D3082A" w:rsidRDefault="00D3082A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731D7" w:rsidRDefault="00E731D7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6345D" w:rsidRDefault="0006345D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6345D" w:rsidRDefault="0006345D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B3873" w:rsidRDefault="005B3873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FD25C5" w:rsidRPr="00F00696" w:rsidRDefault="009B4C7C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31D7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F446E4" w:rsidRPr="00E731D7">
        <w:rPr>
          <w:rFonts w:eastAsia="Times New Roman" w:cs="Times New Roman"/>
          <w:b/>
          <w:szCs w:val="28"/>
          <w:lang w:eastAsia="ru-RU"/>
        </w:rPr>
        <w:t>4</w:t>
      </w:r>
      <w:r w:rsidRPr="00E731D7">
        <w:rPr>
          <w:rFonts w:eastAsia="Times New Roman" w:cs="Times New Roman"/>
          <w:b/>
          <w:szCs w:val="28"/>
          <w:lang w:eastAsia="ru-RU"/>
        </w:rPr>
        <w:t>.</w:t>
      </w:r>
      <w:r w:rsidR="00FD25C5" w:rsidRPr="00E731D7">
        <w:rPr>
          <w:rFonts w:eastAsia="Times New Roman" w:cs="Times New Roman"/>
          <w:b/>
          <w:szCs w:val="28"/>
          <w:lang w:eastAsia="ru-RU"/>
        </w:rPr>
        <w:t>9</w:t>
      </w:r>
      <w:r w:rsidRPr="00E731D7">
        <w:rPr>
          <w:rFonts w:eastAsia="Times New Roman" w:cs="Times New Roman"/>
          <w:b/>
          <w:szCs w:val="28"/>
          <w:lang w:eastAsia="ru-RU"/>
        </w:rPr>
        <w:t>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сельского хозяйства</w:t>
      </w:r>
      <w:r w:rsidR="00C6662D" w:rsidRPr="00F00696">
        <w:rPr>
          <w:rFonts w:eastAsia="Times New Roman" w:cs="Times New Roman"/>
          <w:szCs w:val="28"/>
          <w:lang w:eastAsia="ru-RU"/>
        </w:rPr>
        <w:t>.</w:t>
      </w:r>
    </w:p>
    <w:p w:rsidR="009B4C7C" w:rsidRPr="00F00696" w:rsidRDefault="009B4C7C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сельского хозяйства </w:t>
      </w:r>
      <w:r w:rsidR="003F0A9A">
        <w:rPr>
          <w:rFonts w:eastAsia="Times New Roman" w:cs="Times New Roman"/>
          <w:szCs w:val="28"/>
          <w:lang w:eastAsia="ru-RU"/>
        </w:rPr>
        <w:t>муниципального района</w:t>
      </w:r>
      <w:r w:rsidR="0021247E">
        <w:rPr>
          <w:rFonts w:eastAsia="Times New Roman" w:cs="Times New Roman"/>
          <w:szCs w:val="28"/>
          <w:lang w:eastAsia="ru-RU"/>
        </w:rPr>
        <w:t xml:space="preserve"> и сельских поселений</w:t>
      </w:r>
      <w:r w:rsidR="00E731D7">
        <w:rPr>
          <w:rFonts w:eastAsia="Times New Roman" w:cs="Times New Roman"/>
          <w:szCs w:val="28"/>
          <w:lang w:eastAsia="ru-RU"/>
        </w:rPr>
        <w:t>,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1</w:t>
      </w:r>
      <w:r w:rsidR="00FD25C5" w:rsidRPr="00F00696">
        <w:rPr>
          <w:rFonts w:eastAsia="Times New Roman" w:cs="Times New Roman"/>
          <w:szCs w:val="28"/>
          <w:lang w:eastAsia="ru-RU"/>
        </w:rPr>
        <w:t>0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FD25C5" w:rsidRPr="00F00696" w:rsidRDefault="00FD25C5" w:rsidP="00FD25C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B4C7C" w:rsidRPr="00F00696" w:rsidRDefault="009B4C7C" w:rsidP="00FD25C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FD25C5" w:rsidRPr="00F00696">
        <w:rPr>
          <w:rFonts w:eastAsia="Times New Roman" w:cs="Times New Roman"/>
          <w:szCs w:val="28"/>
          <w:lang w:eastAsia="ru-RU"/>
        </w:rPr>
        <w:t>0</w:t>
      </w:r>
    </w:p>
    <w:tbl>
      <w:tblPr>
        <w:tblStyle w:val="a3"/>
        <w:tblW w:w="14709" w:type="dxa"/>
        <w:tblLayout w:type="fixed"/>
        <w:tblLook w:val="04A0"/>
      </w:tblPr>
      <w:tblGrid>
        <w:gridCol w:w="676"/>
        <w:gridCol w:w="2976"/>
        <w:gridCol w:w="4961"/>
        <w:gridCol w:w="6096"/>
      </w:tblGrid>
      <w:tr w:rsidR="0077335D" w:rsidRPr="00F00696" w:rsidTr="00E731D7">
        <w:tc>
          <w:tcPr>
            <w:tcW w:w="676" w:type="dxa"/>
            <w:vMerge w:val="restart"/>
            <w:vAlign w:val="center"/>
          </w:tcPr>
          <w:p w:rsidR="009B4C7C" w:rsidRPr="00F00696" w:rsidRDefault="009B4C7C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9B4C7C" w:rsidRPr="00F00696" w:rsidRDefault="009B4C7C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4961" w:type="dxa"/>
            <w:vMerge w:val="restart"/>
            <w:vAlign w:val="center"/>
          </w:tcPr>
          <w:p w:rsidR="009B4C7C" w:rsidRPr="00F00696" w:rsidRDefault="009B4C7C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6096" w:type="dxa"/>
            <w:vAlign w:val="center"/>
          </w:tcPr>
          <w:p w:rsidR="009B4C7C" w:rsidRPr="00F00696" w:rsidRDefault="009B4C7C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3F0A9A" w:rsidRPr="00F00696" w:rsidTr="00E731D7">
        <w:trPr>
          <w:trHeight w:val="245"/>
        </w:trPr>
        <w:tc>
          <w:tcPr>
            <w:tcW w:w="676" w:type="dxa"/>
            <w:vMerge/>
            <w:vAlign w:val="center"/>
          </w:tcPr>
          <w:p w:rsidR="003F0A9A" w:rsidRPr="00F00696" w:rsidRDefault="003F0A9A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F0A9A" w:rsidRPr="00F00696" w:rsidRDefault="003F0A9A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3F0A9A" w:rsidRPr="00F00696" w:rsidRDefault="003F0A9A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3F0A9A" w:rsidRPr="00F00696" w:rsidRDefault="003F0A9A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E731D7" w:rsidRPr="00F00696" w:rsidTr="00E731D7">
        <w:trPr>
          <w:trHeight w:val="244"/>
        </w:trPr>
        <w:tc>
          <w:tcPr>
            <w:tcW w:w="676" w:type="dxa"/>
            <w:vMerge/>
            <w:vAlign w:val="center"/>
          </w:tcPr>
          <w:p w:rsidR="00E731D7" w:rsidRPr="00F00696" w:rsidRDefault="00E731D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E731D7" w:rsidRPr="00F00696" w:rsidRDefault="00E731D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E731D7" w:rsidRPr="00F00696" w:rsidRDefault="00E731D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E731D7" w:rsidRPr="00F00696" w:rsidRDefault="00E731D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3448AF" w:rsidRPr="00F00696" w:rsidTr="00E731D7">
        <w:trPr>
          <w:trHeight w:val="1134"/>
        </w:trPr>
        <w:tc>
          <w:tcPr>
            <w:tcW w:w="676" w:type="dxa"/>
            <w:vMerge w:val="restart"/>
            <w:vAlign w:val="center"/>
          </w:tcPr>
          <w:p w:rsidR="003448AF" w:rsidRPr="00F00696" w:rsidRDefault="003448AF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3448AF" w:rsidRPr="00F00696" w:rsidRDefault="003448AF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Объекты сельского хозяйства (всех видов)</w:t>
            </w:r>
          </w:p>
        </w:tc>
        <w:tc>
          <w:tcPr>
            <w:tcW w:w="4961" w:type="dxa"/>
            <w:vAlign w:val="center"/>
          </w:tcPr>
          <w:p w:rsidR="003448AF" w:rsidRPr="00F00696" w:rsidRDefault="003448AF" w:rsidP="00D60F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плотность застройки площадок сельскохозяйственных предприятий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6096" w:type="dxa"/>
            <w:vAlign w:val="center"/>
          </w:tcPr>
          <w:p w:rsidR="003448AF" w:rsidRPr="00F00696" w:rsidRDefault="003448AF" w:rsidP="00F0069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Расчет плотности застройки производить 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с приложением «В» СП 19.13330.2011. «Генеральные планы сельскохозяйственных предприятий». </w:t>
            </w:r>
          </w:p>
        </w:tc>
      </w:tr>
      <w:tr w:rsidR="003448AF" w:rsidRPr="00F00696" w:rsidTr="00E731D7">
        <w:trPr>
          <w:trHeight w:val="235"/>
        </w:trPr>
        <w:tc>
          <w:tcPr>
            <w:tcW w:w="676" w:type="dxa"/>
            <w:vMerge/>
            <w:vAlign w:val="center"/>
          </w:tcPr>
          <w:p w:rsidR="003448AF" w:rsidRPr="00F00696" w:rsidRDefault="003448AF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448AF" w:rsidRPr="00F00696" w:rsidRDefault="003448AF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3448AF" w:rsidRPr="00F00696" w:rsidRDefault="003448AF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096" w:type="dxa"/>
            <w:vAlign w:val="center"/>
          </w:tcPr>
          <w:p w:rsidR="003448AF" w:rsidRPr="00F00696" w:rsidRDefault="003448AF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FD25C5" w:rsidRPr="00F00696" w:rsidRDefault="00FD25C5" w:rsidP="009B4C7C">
      <w:pPr>
        <w:spacing w:after="0" w:line="288" w:lineRule="auto"/>
        <w:rPr>
          <w:rFonts w:eastAsia="Times New Roman" w:cs="Times New Roman"/>
          <w:sz w:val="24"/>
          <w:szCs w:val="24"/>
          <w:lang w:eastAsia="ru-RU"/>
        </w:rPr>
      </w:pPr>
    </w:p>
    <w:p w:rsidR="00FD25C5" w:rsidRPr="00F00696" w:rsidRDefault="0077335D" w:rsidP="00FD25C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31D7">
        <w:rPr>
          <w:rFonts w:eastAsia="Times New Roman" w:cs="Times New Roman"/>
          <w:b/>
          <w:szCs w:val="28"/>
          <w:lang w:eastAsia="ru-RU"/>
        </w:rPr>
        <w:t>1.</w:t>
      </w:r>
      <w:r w:rsidR="008E6F1B" w:rsidRPr="00E731D7">
        <w:rPr>
          <w:rFonts w:eastAsia="Times New Roman" w:cs="Times New Roman"/>
          <w:b/>
          <w:szCs w:val="28"/>
          <w:lang w:eastAsia="ru-RU"/>
        </w:rPr>
        <w:t>4</w:t>
      </w:r>
      <w:r w:rsidRPr="00E731D7">
        <w:rPr>
          <w:rFonts w:eastAsia="Times New Roman" w:cs="Times New Roman"/>
          <w:b/>
          <w:szCs w:val="28"/>
          <w:lang w:eastAsia="ru-RU"/>
        </w:rPr>
        <w:t>.</w:t>
      </w:r>
      <w:r w:rsidR="00FD25C5" w:rsidRPr="00E731D7">
        <w:rPr>
          <w:rFonts w:eastAsia="Times New Roman" w:cs="Times New Roman"/>
          <w:b/>
          <w:szCs w:val="28"/>
          <w:lang w:eastAsia="ru-RU"/>
        </w:rPr>
        <w:t>10</w:t>
      </w:r>
      <w:r w:rsidRPr="00E731D7">
        <w:rPr>
          <w:rFonts w:eastAsia="Times New Roman" w:cs="Times New Roman"/>
          <w:b/>
          <w:szCs w:val="28"/>
          <w:lang w:eastAsia="ru-RU"/>
        </w:rPr>
        <w:t>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сбора, вывоза, утилизации и переработки твердых коммунальных и промышленных отходов.</w:t>
      </w:r>
    </w:p>
    <w:p w:rsidR="00E731D7" w:rsidRDefault="0077335D" w:rsidP="00E731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="00C6662D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сбора, вывоза, утилизации и переработки твердых коммунальных и промышленных отходов </w:t>
      </w:r>
      <w:r w:rsidR="003F0A9A">
        <w:rPr>
          <w:rFonts w:eastAsia="Times New Roman" w:cs="Times New Roman"/>
          <w:szCs w:val="28"/>
          <w:lang w:eastAsia="ru-RU"/>
        </w:rPr>
        <w:t>муниципального района</w:t>
      </w:r>
      <w:r w:rsidRPr="00F00696">
        <w:rPr>
          <w:rFonts w:eastAsia="Times New Roman" w:cs="Times New Roman"/>
          <w:szCs w:val="28"/>
          <w:lang w:eastAsia="ru-RU"/>
        </w:rPr>
        <w:t>,</w:t>
      </w:r>
      <w:r w:rsidR="003F0A9A">
        <w:rPr>
          <w:rFonts w:eastAsia="Times New Roman" w:cs="Times New Roman"/>
          <w:szCs w:val="28"/>
          <w:lang w:eastAsia="ru-RU"/>
        </w:rPr>
        <w:t xml:space="preserve"> городских и сельских поселений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</w:t>
      </w:r>
      <w:r w:rsidR="00C6662D" w:rsidRPr="00F00696">
        <w:rPr>
          <w:rFonts w:eastAsia="Times New Roman" w:cs="Times New Roman"/>
          <w:szCs w:val="28"/>
          <w:lang w:eastAsia="ru-RU"/>
        </w:rPr>
        <w:t xml:space="preserve"> таблицей 1</w:t>
      </w:r>
      <w:r w:rsidR="00FD25C5" w:rsidRPr="00F00696">
        <w:rPr>
          <w:rFonts w:eastAsia="Times New Roman" w:cs="Times New Roman"/>
          <w:szCs w:val="28"/>
          <w:lang w:eastAsia="ru-RU"/>
        </w:rPr>
        <w:t>1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0A0B3E" w:rsidRDefault="000A0B3E" w:rsidP="00FD25C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9B4C7C" w:rsidRPr="00F00696" w:rsidRDefault="00C6662D" w:rsidP="00FD25C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FD25C5" w:rsidRPr="00F00696">
        <w:rPr>
          <w:rFonts w:eastAsia="Times New Roman" w:cs="Times New Roman"/>
          <w:szCs w:val="28"/>
          <w:lang w:eastAsia="ru-RU"/>
        </w:rPr>
        <w:t>1</w:t>
      </w: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976"/>
        <w:gridCol w:w="4962"/>
        <w:gridCol w:w="3827"/>
        <w:gridCol w:w="2410"/>
      </w:tblGrid>
      <w:tr w:rsidR="00EA7037" w:rsidRPr="00F00696" w:rsidTr="00542641">
        <w:tc>
          <w:tcPr>
            <w:tcW w:w="534" w:type="dxa"/>
            <w:vMerge w:val="restart"/>
            <w:vAlign w:val="center"/>
          </w:tcPr>
          <w:p w:rsidR="00EA7037" w:rsidRPr="00542641" w:rsidRDefault="00EA7037" w:rsidP="00D60FA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264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4264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264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EA7037" w:rsidRPr="00F00696" w:rsidRDefault="00EA703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8789" w:type="dxa"/>
            <w:gridSpan w:val="2"/>
            <w:vMerge w:val="restart"/>
            <w:vAlign w:val="center"/>
          </w:tcPr>
          <w:p w:rsidR="00EA7037" w:rsidRPr="00F00696" w:rsidRDefault="00EA703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410" w:type="dxa"/>
            <w:vAlign w:val="center"/>
          </w:tcPr>
          <w:p w:rsidR="00EA7037" w:rsidRPr="00F00696" w:rsidRDefault="00EA7037" w:rsidP="00E731D7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9976F7" w:rsidRPr="00F00696" w:rsidTr="00542641">
        <w:trPr>
          <w:trHeight w:val="245"/>
        </w:trPr>
        <w:tc>
          <w:tcPr>
            <w:tcW w:w="534" w:type="dxa"/>
            <w:vMerge/>
            <w:vAlign w:val="center"/>
          </w:tcPr>
          <w:p w:rsidR="009976F7" w:rsidRPr="00F00696" w:rsidRDefault="009976F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9976F7" w:rsidRPr="00F00696" w:rsidRDefault="009976F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2"/>
            <w:vMerge/>
            <w:vAlign w:val="center"/>
          </w:tcPr>
          <w:p w:rsidR="009976F7" w:rsidRPr="00F00696" w:rsidRDefault="009976F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976F7" w:rsidRPr="00F00696" w:rsidRDefault="009976F7" w:rsidP="0054264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E731D7" w:rsidRPr="00F00696" w:rsidTr="00542641">
        <w:trPr>
          <w:trHeight w:val="244"/>
        </w:trPr>
        <w:tc>
          <w:tcPr>
            <w:tcW w:w="534" w:type="dxa"/>
            <w:vMerge/>
            <w:vAlign w:val="center"/>
          </w:tcPr>
          <w:p w:rsidR="00E731D7" w:rsidRPr="00F00696" w:rsidRDefault="00E731D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E731D7" w:rsidRPr="00F00696" w:rsidRDefault="00E731D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2"/>
            <w:vMerge/>
            <w:vAlign w:val="center"/>
          </w:tcPr>
          <w:p w:rsidR="00E731D7" w:rsidRPr="00F00696" w:rsidRDefault="00E731D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731D7" w:rsidRPr="00F00696" w:rsidRDefault="00E731D7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326614" w:rsidRPr="00F00696" w:rsidTr="00542641">
        <w:trPr>
          <w:trHeight w:val="292"/>
        </w:trPr>
        <w:tc>
          <w:tcPr>
            <w:tcW w:w="534" w:type="dxa"/>
            <w:vMerge w:val="restart"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326614" w:rsidRPr="00F00696" w:rsidRDefault="00E731D7" w:rsidP="00E731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 xml:space="preserve">Полигоны бытовых и промышленных отходов, объекты по транспортировке, обезвреживанию и </w:t>
            </w:r>
            <w:r w:rsidRPr="00F00696">
              <w:rPr>
                <w:sz w:val="24"/>
                <w:szCs w:val="24"/>
              </w:rPr>
              <w:lastRenderedPageBreak/>
              <w:t>переработке бытовых отходов</w:t>
            </w:r>
          </w:p>
        </w:tc>
        <w:tc>
          <w:tcPr>
            <w:tcW w:w="4962" w:type="dxa"/>
            <w:vMerge w:val="restart"/>
            <w:vAlign w:val="center"/>
          </w:tcPr>
          <w:p w:rsidR="008E6F1B" w:rsidRDefault="008E6F1B" w:rsidP="00E731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r>
              <w:rPr>
                <w:sz w:val="24"/>
                <w:szCs w:val="24"/>
              </w:rPr>
              <w:t>, площадь</w:t>
            </w:r>
            <w:r w:rsidR="00326614" w:rsidRPr="00F00696">
              <w:rPr>
                <w:sz w:val="24"/>
                <w:szCs w:val="24"/>
              </w:rPr>
              <w:t xml:space="preserve"> земельного участка,     </w:t>
            </w:r>
          </w:p>
          <w:p w:rsidR="00326614" w:rsidRPr="00F00696" w:rsidRDefault="00326614" w:rsidP="008E6F1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00696">
              <w:rPr>
                <w:sz w:val="24"/>
                <w:szCs w:val="24"/>
              </w:rPr>
              <w:t>га</w:t>
            </w:r>
            <w:proofErr w:type="gramEnd"/>
            <w:r w:rsidRPr="00F00696">
              <w:rPr>
                <w:sz w:val="24"/>
                <w:szCs w:val="24"/>
              </w:rPr>
              <w:t>/1 тыс. тонн отходов в год</w:t>
            </w:r>
          </w:p>
        </w:tc>
        <w:tc>
          <w:tcPr>
            <w:tcW w:w="3827" w:type="dxa"/>
            <w:vAlign w:val="center"/>
          </w:tcPr>
          <w:p w:rsidR="00326614" w:rsidRPr="00F00696" w:rsidRDefault="00326614" w:rsidP="00E731D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Склады компоста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CA7A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326614" w:rsidRPr="00F00696" w:rsidTr="00542641">
        <w:trPr>
          <w:trHeight w:val="291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E731D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Полигоны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CA7A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6614" w:rsidRPr="00F00696" w:rsidTr="00542641">
        <w:trPr>
          <w:trHeight w:val="291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E731D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Поля компостирования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CA7A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0,5-1,0</w:t>
            </w:r>
          </w:p>
        </w:tc>
      </w:tr>
      <w:tr w:rsidR="00326614" w:rsidRPr="00F00696" w:rsidTr="00542641">
        <w:trPr>
          <w:trHeight w:val="291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E731D7">
            <w:pPr>
              <w:ind w:left="-108" w:right="-108"/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CA7A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326614" w:rsidRPr="00F00696" w:rsidTr="00542641">
        <w:trPr>
          <w:trHeight w:val="291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E731D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Сливные станции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CA7A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6614" w:rsidRPr="00F00696" w:rsidTr="00542641">
        <w:trPr>
          <w:trHeight w:val="291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E731D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Поля складирования и захоронения обезвреженных осадков  (по сухому веществу)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CA7A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26614" w:rsidRPr="00F00696" w:rsidTr="00542641">
        <w:trPr>
          <w:trHeight w:val="291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326614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Мусороперерабатывающие и мусоросжигательные предприятия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CA7A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8E6F1B" w:rsidRPr="00F00696" w:rsidTr="00542641">
        <w:trPr>
          <w:trHeight w:val="291"/>
        </w:trPr>
        <w:tc>
          <w:tcPr>
            <w:tcW w:w="534" w:type="dxa"/>
            <w:vMerge/>
            <w:vAlign w:val="center"/>
          </w:tcPr>
          <w:p w:rsidR="008E6F1B" w:rsidRPr="00F00696" w:rsidRDefault="008E6F1B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8E6F1B" w:rsidRPr="00F00696" w:rsidRDefault="008E6F1B" w:rsidP="00D60FA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E6F1B" w:rsidRPr="00F00696" w:rsidRDefault="008E6F1B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237" w:type="dxa"/>
            <w:gridSpan w:val="2"/>
            <w:vAlign w:val="center"/>
          </w:tcPr>
          <w:p w:rsidR="008E6F1B" w:rsidRPr="00F00696" w:rsidRDefault="008E6F1B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26614" w:rsidRPr="00F00696" w:rsidTr="00542641">
        <w:trPr>
          <w:trHeight w:val="428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326614" w:rsidRPr="00F00696" w:rsidRDefault="00326614" w:rsidP="00D60FA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00696">
              <w:rPr>
                <w:sz w:val="24"/>
                <w:szCs w:val="24"/>
              </w:rPr>
              <w:t>Размеры санитарно-защитных зон (Минимальные расстояния 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организаций), м</w:t>
            </w:r>
            <w:proofErr w:type="gramEnd"/>
          </w:p>
        </w:tc>
        <w:tc>
          <w:tcPr>
            <w:tcW w:w="3827" w:type="dxa"/>
            <w:vAlign w:val="center"/>
          </w:tcPr>
          <w:p w:rsidR="00326614" w:rsidRPr="00F00696" w:rsidRDefault="00326614" w:rsidP="003F3EE3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Склады компоста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3266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26614" w:rsidRPr="00F00696" w:rsidTr="00542641">
        <w:trPr>
          <w:trHeight w:val="406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3F3EE3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Полигоны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3266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26614" w:rsidRPr="00F00696" w:rsidTr="00542641">
        <w:trPr>
          <w:trHeight w:val="498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3F3EE3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Поля компостирования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3266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26614" w:rsidRPr="00F00696" w:rsidTr="00542641">
        <w:trPr>
          <w:trHeight w:val="443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3F3EE3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3266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6614" w:rsidRPr="00F00696" w:rsidTr="00542641">
        <w:trPr>
          <w:trHeight w:val="395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3F3EE3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Сливные станции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3266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26614" w:rsidRPr="00F00696" w:rsidTr="00542641">
        <w:trPr>
          <w:trHeight w:val="892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3F3EE3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Поля складирования и захоронения обезвреженных осадков  (по сухому веществу)</w:t>
            </w:r>
          </w:p>
        </w:tc>
        <w:tc>
          <w:tcPr>
            <w:tcW w:w="2410" w:type="dxa"/>
            <w:vAlign w:val="center"/>
          </w:tcPr>
          <w:p w:rsidR="00326614" w:rsidRPr="00F00696" w:rsidRDefault="00326614" w:rsidP="003266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26614" w:rsidRPr="00F00696" w:rsidTr="00542641">
        <w:trPr>
          <w:trHeight w:val="892"/>
        </w:trPr>
        <w:tc>
          <w:tcPr>
            <w:tcW w:w="534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326614" w:rsidRPr="00F00696" w:rsidRDefault="00326614" w:rsidP="00D60F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326614" w:rsidRPr="00F00696" w:rsidRDefault="00326614" w:rsidP="00D60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26614" w:rsidRPr="00F00696" w:rsidRDefault="00326614" w:rsidP="00542641">
            <w:pPr>
              <w:ind w:left="-108" w:right="-108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Мусороперерабатывающие и мусоросжигательные предприятия  мощностью, тыс. т в год:</w:t>
            </w:r>
          </w:p>
          <w:p w:rsidR="00326614" w:rsidRPr="00F00696" w:rsidRDefault="00326614" w:rsidP="00326614">
            <w:pPr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- до 100</w:t>
            </w:r>
          </w:p>
          <w:p w:rsidR="00326614" w:rsidRPr="00F00696" w:rsidRDefault="00326614" w:rsidP="00326614">
            <w:pPr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- св. 100</w:t>
            </w:r>
          </w:p>
        </w:tc>
        <w:tc>
          <w:tcPr>
            <w:tcW w:w="2410" w:type="dxa"/>
            <w:vAlign w:val="bottom"/>
          </w:tcPr>
          <w:p w:rsidR="00326614" w:rsidRPr="00F00696" w:rsidRDefault="00326614" w:rsidP="003266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  <w:p w:rsidR="00326614" w:rsidRPr="00F00696" w:rsidRDefault="00326614" w:rsidP="003266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8E6F1B" w:rsidRPr="008E6F1B" w:rsidRDefault="008E6F1B" w:rsidP="005426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8E6F1B">
        <w:rPr>
          <w:rFonts w:eastAsia="Times New Roman" w:cs="Times New Roman"/>
          <w:szCs w:val="28"/>
          <w:lang w:eastAsia="ru-RU"/>
        </w:rPr>
        <w:t>Примечания:</w:t>
      </w:r>
    </w:p>
    <w:p w:rsidR="008E6F1B" w:rsidRPr="008E6F1B" w:rsidRDefault="008E6F1B" w:rsidP="009976F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8E6F1B">
        <w:rPr>
          <w:rFonts w:eastAsia="Times New Roman" w:cs="Times New Roman"/>
          <w:szCs w:val="28"/>
          <w:lang w:eastAsia="ru-RU"/>
        </w:rPr>
        <w:t>1. Наименьшие размеры площадей полигонов относятся к сооружениям, размещаемым на песчаных грунтах.</w:t>
      </w:r>
    </w:p>
    <w:p w:rsidR="00D44169" w:rsidRPr="008E6F1B" w:rsidRDefault="008E6F1B" w:rsidP="009976F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8E6F1B">
        <w:rPr>
          <w:rFonts w:eastAsia="Times New Roman" w:cs="Times New Roman"/>
          <w:szCs w:val="28"/>
          <w:lang w:eastAsia="ru-RU"/>
        </w:rPr>
        <w:t xml:space="preserve">2. Для  </w:t>
      </w:r>
      <w:r w:rsidRPr="008E6F1B">
        <w:rPr>
          <w:szCs w:val="28"/>
        </w:rPr>
        <w:t>мусороперерабатывающих и мусоросжигательных предприятий в случае выбросов в атмосферный воздух вредных веществ санитарно-защитной зоны должен быть уточнен расчетами рассеивания загрязнений</w:t>
      </w:r>
      <w:r>
        <w:rPr>
          <w:szCs w:val="28"/>
        </w:rPr>
        <w:t>.</w:t>
      </w:r>
    </w:p>
    <w:p w:rsidR="00B9549D" w:rsidRDefault="00B9549D" w:rsidP="009976F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6345D" w:rsidRDefault="0006345D" w:rsidP="009976F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6345D" w:rsidRDefault="0006345D" w:rsidP="009976F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6345D" w:rsidRDefault="0006345D" w:rsidP="009976F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6345D" w:rsidRDefault="0006345D" w:rsidP="009976F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A14EE" w:rsidRPr="00F00696" w:rsidRDefault="00326614" w:rsidP="009976F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9549D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8E6F1B" w:rsidRPr="00B9549D">
        <w:rPr>
          <w:rFonts w:eastAsia="Times New Roman" w:cs="Times New Roman"/>
          <w:b/>
          <w:szCs w:val="28"/>
          <w:lang w:eastAsia="ru-RU"/>
        </w:rPr>
        <w:t>4</w:t>
      </w:r>
      <w:r w:rsidRPr="00B9549D">
        <w:rPr>
          <w:rFonts w:eastAsia="Times New Roman" w:cs="Times New Roman"/>
          <w:b/>
          <w:szCs w:val="28"/>
          <w:lang w:eastAsia="ru-RU"/>
        </w:rPr>
        <w:t>.</w:t>
      </w:r>
      <w:r w:rsidR="003A14EE" w:rsidRPr="00B9549D">
        <w:rPr>
          <w:rFonts w:eastAsia="Times New Roman" w:cs="Times New Roman"/>
          <w:b/>
          <w:szCs w:val="28"/>
          <w:lang w:eastAsia="ru-RU"/>
        </w:rPr>
        <w:t>11</w:t>
      </w:r>
      <w:r w:rsidRPr="00B9549D">
        <w:rPr>
          <w:rFonts w:eastAsia="Times New Roman" w:cs="Times New Roman"/>
          <w:b/>
          <w:szCs w:val="28"/>
          <w:lang w:eastAsia="ru-RU"/>
        </w:rPr>
        <w:t>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</w:t>
      </w:r>
      <w:r w:rsidR="009976F7">
        <w:rPr>
          <w:rFonts w:eastAsia="Times New Roman" w:cs="Times New Roman"/>
          <w:szCs w:val="28"/>
          <w:lang w:eastAsia="ru-RU"/>
        </w:rPr>
        <w:t>местного</w:t>
      </w:r>
      <w:r w:rsidRPr="00F00696">
        <w:rPr>
          <w:rFonts w:eastAsia="Times New Roman" w:cs="Times New Roman"/>
          <w:szCs w:val="28"/>
          <w:lang w:eastAsia="ru-RU"/>
        </w:rPr>
        <w:t xml:space="preserve"> значения в сфере утилизации (уничтожения) биологических отходов.</w:t>
      </w:r>
    </w:p>
    <w:p w:rsidR="00326614" w:rsidRPr="00F00696" w:rsidRDefault="00326614" w:rsidP="009976F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="003A14EE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утилизации биологических отходов </w:t>
      </w:r>
      <w:r w:rsidR="009976F7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B9549D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1</w:t>
      </w:r>
      <w:r w:rsidR="003A14EE" w:rsidRPr="00F00696">
        <w:rPr>
          <w:rFonts w:eastAsia="Times New Roman" w:cs="Times New Roman"/>
          <w:szCs w:val="28"/>
          <w:lang w:eastAsia="ru-RU"/>
        </w:rPr>
        <w:t>2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3A14EE" w:rsidRPr="00F00696" w:rsidRDefault="003A14EE" w:rsidP="003A14E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26614" w:rsidRPr="00F00696" w:rsidRDefault="00326614" w:rsidP="003A14EE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3A14EE" w:rsidRPr="00F00696">
        <w:rPr>
          <w:rFonts w:eastAsia="Times New Roman" w:cs="Times New Roman"/>
          <w:szCs w:val="28"/>
          <w:lang w:eastAsia="ru-RU"/>
        </w:rPr>
        <w:t>2</w:t>
      </w:r>
    </w:p>
    <w:tbl>
      <w:tblPr>
        <w:tblStyle w:val="a3"/>
        <w:tblW w:w="14567" w:type="dxa"/>
        <w:tblLayout w:type="fixed"/>
        <w:tblLook w:val="04A0"/>
      </w:tblPr>
      <w:tblGrid>
        <w:gridCol w:w="676"/>
        <w:gridCol w:w="2126"/>
        <w:gridCol w:w="2693"/>
        <w:gridCol w:w="5528"/>
        <w:gridCol w:w="3544"/>
      </w:tblGrid>
      <w:tr w:rsidR="009976F7" w:rsidRPr="00F00696" w:rsidTr="00542641">
        <w:tc>
          <w:tcPr>
            <w:tcW w:w="676" w:type="dxa"/>
            <w:vMerge w:val="restart"/>
            <w:vAlign w:val="center"/>
          </w:tcPr>
          <w:p w:rsidR="009976F7" w:rsidRPr="00F00696" w:rsidRDefault="009976F7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9976F7" w:rsidRPr="00F00696" w:rsidRDefault="009976F7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8221" w:type="dxa"/>
            <w:gridSpan w:val="2"/>
            <w:vMerge w:val="restart"/>
            <w:vAlign w:val="center"/>
          </w:tcPr>
          <w:p w:rsidR="009976F7" w:rsidRPr="00F00696" w:rsidRDefault="009976F7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544" w:type="dxa"/>
            <w:vAlign w:val="center"/>
          </w:tcPr>
          <w:p w:rsidR="009976F7" w:rsidRPr="00F00696" w:rsidRDefault="009976F7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9976F7" w:rsidRPr="00F00696" w:rsidTr="00542641">
        <w:trPr>
          <w:trHeight w:val="448"/>
        </w:trPr>
        <w:tc>
          <w:tcPr>
            <w:tcW w:w="676" w:type="dxa"/>
            <w:vMerge/>
            <w:vAlign w:val="center"/>
          </w:tcPr>
          <w:p w:rsidR="009976F7" w:rsidRPr="00F00696" w:rsidRDefault="009976F7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976F7" w:rsidRPr="00F00696" w:rsidRDefault="009976F7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vMerge/>
            <w:vAlign w:val="center"/>
          </w:tcPr>
          <w:p w:rsidR="009976F7" w:rsidRPr="00F00696" w:rsidRDefault="009976F7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976F7" w:rsidRPr="00F00696" w:rsidRDefault="009976F7" w:rsidP="00B954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B9549D" w:rsidRPr="00F00696" w:rsidTr="00542641">
        <w:trPr>
          <w:trHeight w:val="376"/>
        </w:trPr>
        <w:tc>
          <w:tcPr>
            <w:tcW w:w="676" w:type="dxa"/>
            <w:vMerge/>
            <w:vAlign w:val="center"/>
          </w:tcPr>
          <w:p w:rsidR="00B9549D" w:rsidRPr="00F00696" w:rsidRDefault="00B9549D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9549D" w:rsidRPr="00F00696" w:rsidRDefault="00B9549D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vMerge/>
            <w:vAlign w:val="center"/>
          </w:tcPr>
          <w:p w:rsidR="00B9549D" w:rsidRPr="00F00696" w:rsidRDefault="00B9549D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B9549D" w:rsidRDefault="00B9549D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796953" w:rsidRPr="00F00696" w:rsidTr="00542641">
        <w:trPr>
          <w:trHeight w:val="244"/>
        </w:trPr>
        <w:tc>
          <w:tcPr>
            <w:tcW w:w="676" w:type="dxa"/>
            <w:vMerge w:val="restart"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Скотомогильники (биотермические ямы)</w:t>
            </w:r>
          </w:p>
        </w:tc>
        <w:tc>
          <w:tcPr>
            <w:tcW w:w="8221" w:type="dxa"/>
            <w:gridSpan w:val="2"/>
            <w:vAlign w:val="center"/>
          </w:tcPr>
          <w:p w:rsidR="00796953" w:rsidRPr="00F00696" w:rsidRDefault="008E6F1B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r>
              <w:rPr>
                <w:sz w:val="24"/>
                <w:szCs w:val="24"/>
              </w:rPr>
              <w:t>, площадь</w:t>
            </w:r>
            <w:r w:rsidR="00F00696" w:rsidRPr="00F00696">
              <w:rPr>
                <w:rFonts w:cs="Times New Roman"/>
                <w:sz w:val="24"/>
                <w:szCs w:val="24"/>
              </w:rPr>
              <w:t xml:space="preserve"> земельного участка, </w:t>
            </w:r>
            <w:r w:rsidR="00796953" w:rsidRPr="00F00696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="00F00696" w:rsidRPr="00F00696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менее 600</w:t>
            </w:r>
          </w:p>
        </w:tc>
      </w:tr>
      <w:tr w:rsidR="008E6F1B" w:rsidRPr="00F00696" w:rsidTr="00542641">
        <w:trPr>
          <w:trHeight w:val="244"/>
        </w:trPr>
        <w:tc>
          <w:tcPr>
            <w:tcW w:w="676" w:type="dxa"/>
            <w:vMerge/>
            <w:vAlign w:val="center"/>
          </w:tcPr>
          <w:p w:rsidR="008E6F1B" w:rsidRPr="00F00696" w:rsidRDefault="008E6F1B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E6F1B" w:rsidRPr="00F00696" w:rsidRDefault="008E6F1B" w:rsidP="003F3E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8E6F1B" w:rsidRPr="00F00696" w:rsidRDefault="008E6F1B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vAlign w:val="center"/>
          </w:tcPr>
          <w:p w:rsidR="008E6F1B" w:rsidRPr="00F00696" w:rsidRDefault="008E6F1B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796953" w:rsidRPr="00F00696" w:rsidTr="00542641">
        <w:trPr>
          <w:trHeight w:val="244"/>
        </w:trPr>
        <w:tc>
          <w:tcPr>
            <w:tcW w:w="676" w:type="dxa"/>
            <w:vMerge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96953" w:rsidRPr="00F00696" w:rsidRDefault="00796953" w:rsidP="003F3E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42641" w:rsidRDefault="00796953" w:rsidP="00B9549D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Минимальные расстояния от скотомогильников/</w:t>
            </w:r>
          </w:p>
          <w:p w:rsidR="00796953" w:rsidRPr="00F00696" w:rsidRDefault="00796953" w:rsidP="00B9549D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биотермических ям, </w:t>
            </w:r>
            <w:proofErr w:type="gramStart"/>
            <w:r w:rsidRPr="00F00696">
              <w:rPr>
                <w:rFonts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528" w:type="dxa"/>
            <w:vAlign w:val="center"/>
          </w:tcPr>
          <w:p w:rsidR="00796953" w:rsidRPr="00F00696" w:rsidRDefault="00796953" w:rsidP="003A14EE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3544" w:type="dxa"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6953" w:rsidRPr="00F00696" w:rsidTr="00542641">
        <w:trPr>
          <w:trHeight w:val="244"/>
        </w:trPr>
        <w:tc>
          <w:tcPr>
            <w:tcW w:w="676" w:type="dxa"/>
            <w:vMerge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96953" w:rsidRPr="00F00696" w:rsidRDefault="00796953" w:rsidP="003F3E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96953" w:rsidRPr="00F00696" w:rsidRDefault="00796953" w:rsidP="003F3E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96953" w:rsidRPr="00F00696" w:rsidRDefault="00796953" w:rsidP="003A14EE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скотопрогонов и пастбищ</w:t>
            </w:r>
          </w:p>
        </w:tc>
        <w:tc>
          <w:tcPr>
            <w:tcW w:w="3544" w:type="dxa"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6953" w:rsidRPr="00F00696" w:rsidTr="00542641">
        <w:trPr>
          <w:trHeight w:val="244"/>
        </w:trPr>
        <w:tc>
          <w:tcPr>
            <w:tcW w:w="676" w:type="dxa"/>
            <w:vMerge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96953" w:rsidRPr="00F00696" w:rsidRDefault="00796953" w:rsidP="003F3E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96953" w:rsidRPr="00F00696" w:rsidRDefault="00796953" w:rsidP="003F3E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96953" w:rsidRPr="00F00696" w:rsidRDefault="00796953" w:rsidP="003A14EE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до автомобильных, железных дорог в зависимости от их категории</w:t>
            </w:r>
          </w:p>
        </w:tc>
        <w:tc>
          <w:tcPr>
            <w:tcW w:w="3544" w:type="dxa"/>
            <w:vAlign w:val="center"/>
          </w:tcPr>
          <w:p w:rsidR="00796953" w:rsidRPr="00F00696" w:rsidRDefault="00796953" w:rsidP="003F3E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50-300</w:t>
            </w:r>
          </w:p>
        </w:tc>
      </w:tr>
    </w:tbl>
    <w:p w:rsidR="009976F7" w:rsidRDefault="009976F7" w:rsidP="001077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F3EE3" w:rsidRPr="00F00696" w:rsidRDefault="003F3EE3" w:rsidP="009976F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4BCF">
        <w:rPr>
          <w:rFonts w:eastAsia="Times New Roman" w:cs="Times New Roman"/>
          <w:b/>
          <w:szCs w:val="28"/>
          <w:lang w:eastAsia="ru-RU"/>
        </w:rPr>
        <w:t>1.</w:t>
      </w:r>
      <w:r w:rsidR="008E6F1B" w:rsidRPr="004D4BCF">
        <w:rPr>
          <w:rFonts w:eastAsia="Times New Roman" w:cs="Times New Roman"/>
          <w:b/>
          <w:szCs w:val="28"/>
          <w:lang w:eastAsia="ru-RU"/>
        </w:rPr>
        <w:t>4</w:t>
      </w:r>
      <w:r w:rsidRPr="004D4BCF">
        <w:rPr>
          <w:rFonts w:eastAsia="Times New Roman" w:cs="Times New Roman"/>
          <w:b/>
          <w:szCs w:val="28"/>
          <w:lang w:eastAsia="ru-RU"/>
        </w:rPr>
        <w:t>.1</w:t>
      </w:r>
      <w:r w:rsidR="002F2164" w:rsidRPr="004D4BCF">
        <w:rPr>
          <w:rFonts w:eastAsia="Times New Roman" w:cs="Times New Roman"/>
          <w:b/>
          <w:szCs w:val="28"/>
          <w:lang w:eastAsia="ru-RU"/>
        </w:rPr>
        <w:t>2</w:t>
      </w:r>
      <w:r w:rsidRPr="004D4BCF">
        <w:rPr>
          <w:rFonts w:eastAsia="Times New Roman" w:cs="Times New Roman"/>
          <w:b/>
          <w:szCs w:val="28"/>
          <w:lang w:eastAsia="ru-RU"/>
        </w:rPr>
        <w:t>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</w:t>
      </w:r>
      <w:r w:rsidR="009976F7">
        <w:rPr>
          <w:rFonts w:eastAsia="Times New Roman" w:cs="Times New Roman"/>
          <w:szCs w:val="28"/>
          <w:lang w:eastAsia="ru-RU"/>
        </w:rPr>
        <w:t>местного</w:t>
      </w:r>
      <w:r w:rsidRPr="00F00696">
        <w:rPr>
          <w:rFonts w:eastAsia="Times New Roman" w:cs="Times New Roman"/>
          <w:szCs w:val="28"/>
          <w:lang w:eastAsia="ru-RU"/>
        </w:rPr>
        <w:t>значения в области транспорта</w:t>
      </w:r>
      <w:r w:rsidR="008717E4" w:rsidRPr="00F00696">
        <w:rPr>
          <w:rFonts w:eastAsia="Times New Roman" w:cs="Times New Roman"/>
          <w:szCs w:val="28"/>
          <w:lang w:eastAsia="ru-RU"/>
        </w:rPr>
        <w:t>.</w:t>
      </w:r>
    </w:p>
    <w:p w:rsidR="008717E4" w:rsidRPr="0010778A" w:rsidRDefault="0010778A" w:rsidP="009976F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0778A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</w:t>
      </w:r>
      <w:r w:rsidR="009976F7">
        <w:rPr>
          <w:rFonts w:eastAsia="Times New Roman" w:cs="Times New Roman"/>
          <w:szCs w:val="28"/>
          <w:lang w:eastAsia="ru-RU"/>
        </w:rPr>
        <w:t>местного</w:t>
      </w:r>
      <w:r w:rsidRPr="0010778A">
        <w:rPr>
          <w:rFonts w:eastAsia="Times New Roman" w:cs="Times New Roman"/>
          <w:szCs w:val="28"/>
          <w:lang w:eastAsia="ru-RU"/>
        </w:rPr>
        <w:t xml:space="preserve"> значения в области транспортного обслуживания </w:t>
      </w:r>
      <w:r w:rsidR="009976F7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4D4BCF">
        <w:rPr>
          <w:rFonts w:eastAsia="Times New Roman" w:cs="Times New Roman"/>
          <w:szCs w:val="28"/>
          <w:lang w:eastAsia="ru-RU"/>
        </w:rPr>
        <w:t xml:space="preserve">, </w:t>
      </w:r>
      <w:r w:rsidR="008717E4" w:rsidRPr="0010778A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1</w:t>
      </w:r>
      <w:r w:rsidR="002F2164" w:rsidRPr="0010778A">
        <w:rPr>
          <w:rFonts w:eastAsia="Times New Roman" w:cs="Times New Roman"/>
          <w:szCs w:val="28"/>
          <w:lang w:eastAsia="ru-RU"/>
        </w:rPr>
        <w:t>3</w:t>
      </w:r>
      <w:r w:rsidR="008717E4" w:rsidRPr="0010778A">
        <w:rPr>
          <w:rFonts w:eastAsia="Times New Roman" w:cs="Times New Roman"/>
          <w:szCs w:val="28"/>
          <w:lang w:eastAsia="ru-RU"/>
        </w:rPr>
        <w:t>.</w:t>
      </w:r>
    </w:p>
    <w:p w:rsidR="00F00696" w:rsidRPr="0010778A" w:rsidRDefault="00F00696" w:rsidP="002F21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717E4" w:rsidRPr="00F00696" w:rsidRDefault="008717E4" w:rsidP="002F2164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2F2164" w:rsidRPr="00F00696">
        <w:rPr>
          <w:rFonts w:eastAsia="Times New Roman" w:cs="Times New Roman"/>
          <w:szCs w:val="28"/>
          <w:lang w:eastAsia="ru-RU"/>
        </w:rPr>
        <w:t>3</w:t>
      </w:r>
    </w:p>
    <w:tbl>
      <w:tblPr>
        <w:tblStyle w:val="a3"/>
        <w:tblW w:w="14567" w:type="dxa"/>
        <w:tblLayout w:type="fixed"/>
        <w:tblLook w:val="04A0"/>
      </w:tblPr>
      <w:tblGrid>
        <w:gridCol w:w="649"/>
        <w:gridCol w:w="4279"/>
        <w:gridCol w:w="5670"/>
        <w:gridCol w:w="3969"/>
      </w:tblGrid>
      <w:tr w:rsidR="00E34F37" w:rsidRPr="00F00696" w:rsidTr="00E34F37">
        <w:trPr>
          <w:trHeight w:val="543"/>
        </w:trPr>
        <w:tc>
          <w:tcPr>
            <w:tcW w:w="649" w:type="dxa"/>
            <w:vAlign w:val="center"/>
          </w:tcPr>
          <w:p w:rsidR="00E34F37" w:rsidRPr="00F00696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9" w:type="dxa"/>
            <w:vAlign w:val="center"/>
          </w:tcPr>
          <w:p w:rsidR="00E34F37" w:rsidRPr="00F00696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5670" w:type="dxa"/>
            <w:vAlign w:val="center"/>
          </w:tcPr>
          <w:p w:rsidR="00E34F37" w:rsidRPr="00F00696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3969" w:type="dxa"/>
            <w:vAlign w:val="center"/>
          </w:tcPr>
          <w:p w:rsidR="00E34F37" w:rsidRPr="00F00696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E34F37" w:rsidRPr="00F00696" w:rsidTr="005A7076">
        <w:trPr>
          <w:trHeight w:val="149"/>
        </w:trPr>
        <w:tc>
          <w:tcPr>
            <w:tcW w:w="649" w:type="dxa"/>
            <w:vMerge w:val="restart"/>
            <w:vAlign w:val="center"/>
          </w:tcPr>
          <w:p w:rsidR="00E34F37" w:rsidRPr="00F00696" w:rsidRDefault="009976F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vMerge w:val="restart"/>
            <w:vAlign w:val="center"/>
          </w:tcPr>
          <w:p w:rsidR="00E34F37" w:rsidRDefault="00E34F37" w:rsidP="00D125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Автомобильные дороги общего пользования муниципального  значения </w:t>
            </w:r>
          </w:p>
        </w:tc>
        <w:tc>
          <w:tcPr>
            <w:tcW w:w="5670" w:type="dxa"/>
            <w:vMerge w:val="restart"/>
            <w:vAlign w:val="center"/>
          </w:tcPr>
          <w:p w:rsidR="00E34F37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Минимальный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34F37" w:rsidRPr="00F00696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км/1000 км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E34F37" w:rsidRPr="00F00696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ОМЗ</w:t>
            </w:r>
            <w:r w:rsidR="009976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5A7076" w:rsidRPr="00F00696" w:rsidTr="005A7076">
        <w:trPr>
          <w:trHeight w:val="246"/>
        </w:trPr>
        <w:tc>
          <w:tcPr>
            <w:tcW w:w="649" w:type="dxa"/>
            <w:vMerge/>
            <w:vAlign w:val="center"/>
          </w:tcPr>
          <w:p w:rsidR="005A7076" w:rsidRPr="00F00696" w:rsidRDefault="005A7076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vMerge/>
            <w:vAlign w:val="center"/>
          </w:tcPr>
          <w:p w:rsidR="005A7076" w:rsidRPr="00F00696" w:rsidRDefault="005A7076" w:rsidP="00D125F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5A7076" w:rsidRPr="0010778A" w:rsidRDefault="005A7076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A7076" w:rsidRDefault="00F03D1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E34F37" w:rsidRPr="00F00696" w:rsidTr="00E34F37">
        <w:trPr>
          <w:trHeight w:val="214"/>
        </w:trPr>
        <w:tc>
          <w:tcPr>
            <w:tcW w:w="649" w:type="dxa"/>
            <w:vMerge/>
            <w:vAlign w:val="center"/>
          </w:tcPr>
          <w:p w:rsidR="00E34F37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vMerge/>
            <w:vAlign w:val="center"/>
          </w:tcPr>
          <w:p w:rsidR="00E34F37" w:rsidRDefault="00E34F37" w:rsidP="001077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34F37" w:rsidRPr="00F00696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969" w:type="dxa"/>
            <w:vAlign w:val="center"/>
          </w:tcPr>
          <w:p w:rsidR="00E34F37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E34F37" w:rsidRPr="00F00696" w:rsidTr="00E34F37">
        <w:trPr>
          <w:trHeight w:val="286"/>
        </w:trPr>
        <w:tc>
          <w:tcPr>
            <w:tcW w:w="649" w:type="dxa"/>
            <w:vMerge w:val="restart"/>
            <w:vAlign w:val="center"/>
          </w:tcPr>
          <w:p w:rsidR="00E34F37" w:rsidRPr="00F00696" w:rsidRDefault="005A7076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vMerge w:val="restart"/>
            <w:vAlign w:val="center"/>
          </w:tcPr>
          <w:p w:rsidR="00E34F37" w:rsidRPr="00595228" w:rsidRDefault="00E34F37" w:rsidP="00E34F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Железнодорожные вокзалы </w:t>
            </w:r>
          </w:p>
        </w:tc>
        <w:tc>
          <w:tcPr>
            <w:tcW w:w="5670" w:type="dxa"/>
            <w:vAlign w:val="center"/>
          </w:tcPr>
          <w:p w:rsidR="00E34F37" w:rsidRPr="00595228" w:rsidRDefault="00E34F37" w:rsidP="0010778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Минимальный 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обеспеченности, единиц</w:t>
            </w:r>
          </w:p>
        </w:tc>
        <w:tc>
          <w:tcPr>
            <w:tcW w:w="3969" w:type="dxa"/>
            <w:vAlign w:val="center"/>
          </w:tcPr>
          <w:p w:rsidR="00E34F37" w:rsidRPr="00F00696" w:rsidRDefault="00F762AD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F37" w:rsidRPr="00F00696" w:rsidTr="00E34F37">
        <w:trPr>
          <w:trHeight w:val="286"/>
        </w:trPr>
        <w:tc>
          <w:tcPr>
            <w:tcW w:w="649" w:type="dxa"/>
            <w:vMerge/>
            <w:vAlign w:val="center"/>
          </w:tcPr>
          <w:p w:rsidR="00E34F37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vMerge/>
          </w:tcPr>
          <w:p w:rsidR="00E34F37" w:rsidRPr="00595228" w:rsidRDefault="00E34F37" w:rsidP="00D407E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34F37" w:rsidRPr="00F00696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969" w:type="dxa"/>
            <w:vAlign w:val="center"/>
          </w:tcPr>
          <w:p w:rsidR="00E34F37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E34F37" w:rsidRPr="00F00696" w:rsidTr="00E34F37">
        <w:trPr>
          <w:trHeight w:val="286"/>
        </w:trPr>
        <w:tc>
          <w:tcPr>
            <w:tcW w:w="649" w:type="dxa"/>
            <w:vMerge w:val="restart"/>
            <w:vAlign w:val="center"/>
          </w:tcPr>
          <w:p w:rsidR="00E34F37" w:rsidRDefault="005A7076" w:rsidP="0010778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79" w:type="dxa"/>
            <w:vMerge w:val="restart"/>
            <w:vAlign w:val="center"/>
          </w:tcPr>
          <w:p w:rsidR="00E34F37" w:rsidRPr="00595228" w:rsidRDefault="00E34F37" w:rsidP="00E34F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>Железнодорожные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станции</w:t>
            </w:r>
          </w:p>
        </w:tc>
        <w:tc>
          <w:tcPr>
            <w:tcW w:w="5670" w:type="dxa"/>
            <w:vAlign w:val="center"/>
          </w:tcPr>
          <w:p w:rsidR="00E34F37" w:rsidRPr="00595228" w:rsidRDefault="00E34F37" w:rsidP="00513B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Минимальный 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обеспеченности, единиц</w:t>
            </w:r>
          </w:p>
        </w:tc>
        <w:tc>
          <w:tcPr>
            <w:tcW w:w="3969" w:type="dxa"/>
            <w:vAlign w:val="center"/>
          </w:tcPr>
          <w:p w:rsidR="00E34F37" w:rsidRDefault="00F762AD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F37" w:rsidRPr="00F00696" w:rsidTr="00E34F37">
        <w:trPr>
          <w:trHeight w:val="286"/>
        </w:trPr>
        <w:tc>
          <w:tcPr>
            <w:tcW w:w="649" w:type="dxa"/>
            <w:vMerge/>
            <w:vAlign w:val="center"/>
          </w:tcPr>
          <w:p w:rsidR="00E34F37" w:rsidRDefault="00E34F37" w:rsidP="0010778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vMerge/>
            <w:vAlign w:val="center"/>
          </w:tcPr>
          <w:p w:rsidR="00E34F37" w:rsidRPr="00595228" w:rsidRDefault="00E34F37" w:rsidP="00E34F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34F37" w:rsidRPr="00F00696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969" w:type="dxa"/>
            <w:vAlign w:val="center"/>
          </w:tcPr>
          <w:p w:rsidR="00E34F37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E34F37" w:rsidRPr="00F00696" w:rsidTr="00E34F37">
        <w:trPr>
          <w:trHeight w:val="286"/>
        </w:trPr>
        <w:tc>
          <w:tcPr>
            <w:tcW w:w="649" w:type="dxa"/>
            <w:vMerge w:val="restart"/>
            <w:vAlign w:val="center"/>
          </w:tcPr>
          <w:p w:rsidR="00E34F37" w:rsidRDefault="005A7076" w:rsidP="0010778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vMerge w:val="restart"/>
            <w:vAlign w:val="center"/>
          </w:tcPr>
          <w:p w:rsidR="00E34F37" w:rsidRPr="00595228" w:rsidRDefault="00E34F37" w:rsidP="00E34F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Посадочная площадка </w:t>
            </w:r>
          </w:p>
        </w:tc>
        <w:tc>
          <w:tcPr>
            <w:tcW w:w="5670" w:type="dxa"/>
            <w:vAlign w:val="center"/>
          </w:tcPr>
          <w:p w:rsidR="00E34F37" w:rsidRPr="00595228" w:rsidRDefault="00E34F37" w:rsidP="00513B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Минимальный 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обеспеченности, единиц</w:t>
            </w:r>
          </w:p>
        </w:tc>
        <w:tc>
          <w:tcPr>
            <w:tcW w:w="3969" w:type="dxa"/>
            <w:vAlign w:val="center"/>
          </w:tcPr>
          <w:p w:rsidR="00E34F37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4F37" w:rsidRPr="00F00696" w:rsidTr="00E34F37">
        <w:trPr>
          <w:trHeight w:val="286"/>
        </w:trPr>
        <w:tc>
          <w:tcPr>
            <w:tcW w:w="649" w:type="dxa"/>
            <w:vMerge/>
            <w:vAlign w:val="center"/>
          </w:tcPr>
          <w:p w:rsidR="00E34F37" w:rsidRDefault="00E34F37" w:rsidP="0010778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vMerge/>
            <w:vAlign w:val="center"/>
          </w:tcPr>
          <w:p w:rsidR="00E34F37" w:rsidRDefault="00E34F37" w:rsidP="00E34F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34F37" w:rsidRPr="00F00696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969" w:type="dxa"/>
            <w:vAlign w:val="center"/>
          </w:tcPr>
          <w:p w:rsidR="00E34F37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E34F37" w:rsidRPr="00F00696" w:rsidTr="00E34F37">
        <w:trPr>
          <w:trHeight w:val="286"/>
        </w:trPr>
        <w:tc>
          <w:tcPr>
            <w:tcW w:w="649" w:type="dxa"/>
            <w:vMerge w:val="restart"/>
            <w:vAlign w:val="center"/>
          </w:tcPr>
          <w:p w:rsidR="00E34F37" w:rsidRDefault="005A7076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vMerge w:val="restart"/>
            <w:vAlign w:val="center"/>
          </w:tcPr>
          <w:p w:rsidR="00E34F37" w:rsidRPr="00F00696" w:rsidRDefault="00E34F37" w:rsidP="00E34F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5670" w:type="dxa"/>
          </w:tcPr>
          <w:p w:rsidR="00E34F37" w:rsidRPr="00595228" w:rsidRDefault="00E34F37" w:rsidP="00D407E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Минимальный </w:t>
            </w:r>
            <w:r w:rsidRPr="005952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обеспеченности,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субъектов</w:t>
            </w:r>
          </w:p>
        </w:tc>
        <w:tc>
          <w:tcPr>
            <w:tcW w:w="3969" w:type="dxa"/>
            <w:vAlign w:val="center"/>
          </w:tcPr>
          <w:p w:rsidR="00E34F37" w:rsidRPr="00F00696" w:rsidRDefault="00F762AD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F37" w:rsidRPr="00F00696" w:rsidTr="00513B7B">
        <w:trPr>
          <w:trHeight w:val="286"/>
        </w:trPr>
        <w:tc>
          <w:tcPr>
            <w:tcW w:w="649" w:type="dxa"/>
            <w:vMerge/>
            <w:vAlign w:val="center"/>
          </w:tcPr>
          <w:p w:rsidR="00E34F37" w:rsidRDefault="00E34F37" w:rsidP="00A877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vMerge/>
            <w:vAlign w:val="center"/>
          </w:tcPr>
          <w:p w:rsidR="00E34F37" w:rsidRDefault="00E34F37" w:rsidP="001077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34F37" w:rsidRPr="00F00696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969" w:type="dxa"/>
            <w:vAlign w:val="center"/>
          </w:tcPr>
          <w:p w:rsidR="00E34F37" w:rsidRDefault="00E34F37" w:rsidP="00513B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5A7076" w:rsidRDefault="005A7076" w:rsidP="002F21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6345D" w:rsidRDefault="0006345D" w:rsidP="002F2164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06345D" w:rsidRDefault="0006345D" w:rsidP="002F2164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06345D" w:rsidRDefault="0006345D" w:rsidP="002F2164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2F2164" w:rsidRPr="00F00696" w:rsidRDefault="00A71BBD" w:rsidP="002F21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B5AB5">
        <w:rPr>
          <w:rFonts w:eastAsia="Times New Roman" w:cs="Times New Roman"/>
          <w:b/>
          <w:szCs w:val="28"/>
          <w:lang w:eastAsia="ru-RU"/>
        </w:rPr>
        <w:t>1.</w:t>
      </w:r>
      <w:r w:rsidR="004A6709" w:rsidRPr="002B5AB5">
        <w:rPr>
          <w:rFonts w:eastAsia="Times New Roman" w:cs="Times New Roman"/>
          <w:b/>
          <w:szCs w:val="28"/>
          <w:lang w:eastAsia="ru-RU"/>
        </w:rPr>
        <w:t>4</w:t>
      </w:r>
      <w:r w:rsidRPr="002B5AB5">
        <w:rPr>
          <w:rFonts w:eastAsia="Times New Roman" w:cs="Times New Roman"/>
          <w:b/>
          <w:szCs w:val="28"/>
          <w:lang w:eastAsia="ru-RU"/>
        </w:rPr>
        <w:t>.1</w:t>
      </w:r>
      <w:r w:rsidR="002F2164" w:rsidRPr="002B5AB5">
        <w:rPr>
          <w:rFonts w:eastAsia="Times New Roman" w:cs="Times New Roman"/>
          <w:b/>
          <w:szCs w:val="28"/>
          <w:lang w:eastAsia="ru-RU"/>
        </w:rPr>
        <w:t>3</w:t>
      </w:r>
      <w:r w:rsidRPr="002B5AB5">
        <w:rPr>
          <w:rFonts w:eastAsia="Times New Roman" w:cs="Times New Roman"/>
          <w:b/>
          <w:szCs w:val="28"/>
          <w:lang w:eastAsia="ru-RU"/>
        </w:rPr>
        <w:t>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объектов местного значения в сфере электро-, тепл</w:t>
      </w:r>
      <w:proofErr w:type="gramStart"/>
      <w:r w:rsidRPr="00F00696">
        <w:rPr>
          <w:rFonts w:eastAsia="Times New Roman" w:cs="Times New Roman"/>
          <w:szCs w:val="28"/>
          <w:lang w:eastAsia="ru-RU"/>
        </w:rPr>
        <w:t>о-</w:t>
      </w:r>
      <w:proofErr w:type="gramEnd"/>
      <w:r w:rsidRPr="00F00696">
        <w:rPr>
          <w:rFonts w:eastAsia="Times New Roman" w:cs="Times New Roman"/>
          <w:szCs w:val="28"/>
          <w:lang w:eastAsia="ru-RU"/>
        </w:rPr>
        <w:t>, газо-, водоснабжения населения и водоотведения.</w:t>
      </w:r>
    </w:p>
    <w:p w:rsidR="007645D8" w:rsidRPr="00F00696" w:rsidRDefault="00A71BBD" w:rsidP="002F21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показатели, устанавливаемые для объектов в сфере электроснабжения</w:t>
      </w:r>
      <w:r w:rsidR="0021247E">
        <w:rPr>
          <w:rFonts w:eastAsia="Times New Roman" w:cs="Times New Roman"/>
          <w:szCs w:val="28"/>
          <w:lang w:eastAsia="ru-RU"/>
        </w:rPr>
        <w:t>муниципального районаи сельских поселений</w:t>
      </w:r>
      <w:r w:rsidR="00F762AD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1</w:t>
      </w:r>
      <w:r w:rsidR="002F2164" w:rsidRPr="00F00696">
        <w:rPr>
          <w:rFonts w:eastAsia="Times New Roman" w:cs="Times New Roman"/>
          <w:szCs w:val="28"/>
          <w:lang w:eastAsia="ru-RU"/>
        </w:rPr>
        <w:t>4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2F2164" w:rsidRPr="00F00696" w:rsidRDefault="002F2164" w:rsidP="002F216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71BBD" w:rsidRPr="00F00696" w:rsidRDefault="00A71BBD" w:rsidP="002F2164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2F2164" w:rsidRPr="00F00696">
        <w:rPr>
          <w:rFonts w:eastAsia="Times New Roman" w:cs="Times New Roman"/>
          <w:szCs w:val="28"/>
          <w:lang w:eastAsia="ru-RU"/>
        </w:rPr>
        <w:t>4</w:t>
      </w: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976"/>
        <w:gridCol w:w="4253"/>
        <w:gridCol w:w="1276"/>
        <w:gridCol w:w="850"/>
        <w:gridCol w:w="851"/>
        <w:gridCol w:w="141"/>
        <w:gridCol w:w="284"/>
        <w:gridCol w:w="425"/>
        <w:gridCol w:w="851"/>
        <w:gridCol w:w="2268"/>
      </w:tblGrid>
      <w:tr w:rsidR="00D20D92" w:rsidRPr="00F00696" w:rsidTr="00F762AD">
        <w:trPr>
          <w:trHeight w:val="553"/>
        </w:trPr>
        <w:tc>
          <w:tcPr>
            <w:tcW w:w="534" w:type="dxa"/>
            <w:vAlign w:val="center"/>
          </w:tcPr>
          <w:p w:rsidR="00D20D92" w:rsidRPr="00F762AD" w:rsidRDefault="00D20D92" w:rsidP="00A57CA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62A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62AD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762AD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vAlign w:val="center"/>
          </w:tcPr>
          <w:p w:rsidR="00D20D92" w:rsidRPr="00F00696" w:rsidRDefault="00D20D92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4253" w:type="dxa"/>
            <w:vAlign w:val="center"/>
          </w:tcPr>
          <w:p w:rsidR="00D20D92" w:rsidRPr="00F00696" w:rsidRDefault="00D20D92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6946" w:type="dxa"/>
            <w:gridSpan w:val="8"/>
            <w:vAlign w:val="center"/>
          </w:tcPr>
          <w:p w:rsidR="00D20D92" w:rsidRPr="00F00696" w:rsidRDefault="00D20D92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4A6709" w:rsidRPr="00F00696" w:rsidTr="00F762AD">
        <w:trPr>
          <w:trHeight w:val="253"/>
        </w:trPr>
        <w:tc>
          <w:tcPr>
            <w:tcW w:w="534" w:type="dxa"/>
            <w:vMerge w:val="restart"/>
            <w:vAlign w:val="center"/>
          </w:tcPr>
          <w:p w:rsidR="004A6709" w:rsidRPr="00F00696" w:rsidRDefault="004A6709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4A6709" w:rsidRPr="00F00696" w:rsidRDefault="004A6709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Электростанции, установленная генерируемая мощность которых не превышает 100 МВт</w:t>
            </w:r>
          </w:p>
        </w:tc>
        <w:tc>
          <w:tcPr>
            <w:tcW w:w="4253" w:type="dxa"/>
            <w:vMerge w:val="restart"/>
            <w:vAlign w:val="center"/>
          </w:tcPr>
          <w:p w:rsidR="004A6709" w:rsidRDefault="004A6709" w:rsidP="001D3A49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</w:t>
            </w:r>
            <w:r w:rsidRPr="00F00696">
              <w:rPr>
                <w:sz w:val="24"/>
                <w:szCs w:val="24"/>
              </w:rPr>
              <w:t>обеспеченности</w:t>
            </w:r>
            <w:r>
              <w:rPr>
                <w:sz w:val="24"/>
                <w:szCs w:val="24"/>
              </w:rPr>
              <w:t>,</w:t>
            </w:r>
          </w:p>
          <w:p w:rsidR="004A6709" w:rsidRPr="00F00696" w:rsidRDefault="004A6709" w:rsidP="001D3A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 xml:space="preserve"> кВт </w:t>
            </w:r>
            <w:proofErr w:type="gramStart"/>
            <w:r w:rsidRPr="00F00696">
              <w:rPr>
                <w:sz w:val="24"/>
                <w:szCs w:val="24"/>
              </w:rPr>
              <w:t>ч</w:t>
            </w:r>
            <w:proofErr w:type="gramEnd"/>
            <w:r w:rsidRPr="00F00696">
              <w:rPr>
                <w:sz w:val="24"/>
                <w:szCs w:val="24"/>
              </w:rPr>
              <w:t>/год на 1 чел.</w:t>
            </w:r>
          </w:p>
        </w:tc>
        <w:tc>
          <w:tcPr>
            <w:tcW w:w="6946" w:type="dxa"/>
            <w:gridSpan w:val="8"/>
            <w:vAlign w:val="center"/>
          </w:tcPr>
          <w:p w:rsidR="004A6709" w:rsidRPr="00F00696" w:rsidRDefault="00F762AD" w:rsidP="00B05079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="004A6709" w:rsidRPr="00F00696">
              <w:rPr>
                <w:sz w:val="24"/>
                <w:szCs w:val="24"/>
              </w:rPr>
              <w:t>ельские поселения:</w:t>
            </w:r>
          </w:p>
        </w:tc>
      </w:tr>
      <w:tr w:rsidR="001D3A49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D3A49" w:rsidRPr="00F00696" w:rsidRDefault="001D3A49" w:rsidP="00F762AD">
            <w:pPr>
              <w:ind w:left="-108" w:righ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без стационарных электроплит</w:t>
            </w:r>
          </w:p>
        </w:tc>
        <w:tc>
          <w:tcPr>
            <w:tcW w:w="3544" w:type="dxa"/>
            <w:gridSpan w:val="3"/>
            <w:vAlign w:val="center"/>
          </w:tcPr>
          <w:p w:rsidR="001D3A49" w:rsidRPr="00F00696" w:rsidRDefault="001D3A49" w:rsidP="00F762AD">
            <w:pPr>
              <w:ind w:left="-108" w:righ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со стационарными электроплитами</w:t>
            </w:r>
          </w:p>
        </w:tc>
      </w:tr>
      <w:tr w:rsidR="001D3A49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D3A49" w:rsidRPr="00F00696" w:rsidRDefault="001D3A49" w:rsidP="00F762AD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950</w:t>
            </w:r>
          </w:p>
        </w:tc>
        <w:tc>
          <w:tcPr>
            <w:tcW w:w="3544" w:type="dxa"/>
            <w:gridSpan w:val="3"/>
            <w:vAlign w:val="center"/>
          </w:tcPr>
          <w:p w:rsidR="001D3A49" w:rsidRPr="00F00696" w:rsidRDefault="001D3A49" w:rsidP="00F762AD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1350</w:t>
            </w:r>
          </w:p>
        </w:tc>
      </w:tr>
      <w:tr w:rsidR="001D3A49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vAlign w:val="center"/>
          </w:tcPr>
          <w:p w:rsidR="001D3A49" w:rsidRPr="00F00696" w:rsidRDefault="001D3A49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При использовании в жилом фонде бытовых кондиционеров воздуха к показателям таблицы вводятся следующие коэффициенты:</w:t>
            </w:r>
          </w:p>
          <w:p w:rsidR="001D3A49" w:rsidRPr="00F00696" w:rsidRDefault="001D3A49" w:rsidP="0008488B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для средн</w:t>
            </w:r>
            <w:r w:rsidR="0008488B">
              <w:rPr>
                <w:sz w:val="24"/>
                <w:szCs w:val="24"/>
              </w:rPr>
              <w:t>их*</w:t>
            </w:r>
            <w:r w:rsidRPr="00F00696">
              <w:rPr>
                <w:sz w:val="24"/>
                <w:szCs w:val="24"/>
              </w:rPr>
              <w:t xml:space="preserve"> -1,14</w:t>
            </w:r>
          </w:p>
        </w:tc>
      </w:tr>
      <w:tr w:rsidR="001D3A49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D3A49" w:rsidRPr="00F00696" w:rsidRDefault="001D3A4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762AD" w:rsidRDefault="00F762AD" w:rsidP="00F762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D3A49" w:rsidRDefault="001D3A49" w:rsidP="00F762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  <w:p w:rsidR="00F762AD" w:rsidRPr="00F00696" w:rsidRDefault="00F762AD" w:rsidP="00F762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8"/>
            <w:vAlign w:val="center"/>
          </w:tcPr>
          <w:p w:rsidR="001D3A49" w:rsidRPr="00F00696" w:rsidRDefault="001D3A49" w:rsidP="0080463F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Не нормируется</w:t>
            </w:r>
          </w:p>
        </w:tc>
      </w:tr>
      <w:tr w:rsidR="00DA6EE1" w:rsidRPr="00F00696" w:rsidTr="00F762AD">
        <w:trPr>
          <w:trHeight w:val="244"/>
        </w:trPr>
        <w:tc>
          <w:tcPr>
            <w:tcW w:w="534" w:type="dxa"/>
            <w:vMerge w:val="restart"/>
            <w:vAlign w:val="center"/>
          </w:tcPr>
          <w:p w:rsidR="00DA6EE1" w:rsidRPr="00F00696" w:rsidRDefault="00DA6EE1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1F5584" w:rsidRDefault="00DA6EE1" w:rsidP="00A57CA6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 xml:space="preserve">Подстанции и линии электропередачи напряжением не выше </w:t>
            </w:r>
          </w:p>
          <w:p w:rsidR="00DA6EE1" w:rsidRPr="00F00696" w:rsidRDefault="00DA6EE1" w:rsidP="00A57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500 кВ</w:t>
            </w:r>
          </w:p>
        </w:tc>
        <w:tc>
          <w:tcPr>
            <w:tcW w:w="4253" w:type="dxa"/>
            <w:vMerge w:val="restart"/>
            <w:vAlign w:val="center"/>
          </w:tcPr>
          <w:p w:rsidR="00DA6EE1" w:rsidRPr="00F00696" w:rsidRDefault="004A6709" w:rsidP="004A670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</w:t>
            </w:r>
            <w:r w:rsidR="00DA6EE1" w:rsidRPr="00F00696">
              <w:rPr>
                <w:sz w:val="24"/>
                <w:szCs w:val="24"/>
              </w:rPr>
              <w:t xml:space="preserve">обеспеченности кВт </w:t>
            </w:r>
            <w:proofErr w:type="gramStart"/>
            <w:r w:rsidR="00DA6EE1" w:rsidRPr="00F00696">
              <w:rPr>
                <w:sz w:val="24"/>
                <w:szCs w:val="24"/>
              </w:rPr>
              <w:t>ч</w:t>
            </w:r>
            <w:proofErr w:type="gramEnd"/>
            <w:r w:rsidR="00DA6EE1" w:rsidRPr="00F00696">
              <w:rPr>
                <w:sz w:val="24"/>
                <w:szCs w:val="24"/>
              </w:rPr>
              <w:t>/год на 1 чел.</w:t>
            </w:r>
          </w:p>
        </w:tc>
        <w:tc>
          <w:tcPr>
            <w:tcW w:w="6946" w:type="dxa"/>
            <w:gridSpan w:val="8"/>
            <w:vAlign w:val="center"/>
          </w:tcPr>
          <w:p w:rsidR="00DA6EE1" w:rsidRPr="00F00696" w:rsidRDefault="00F762AD" w:rsidP="00DA6EE1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="00DA6EE1" w:rsidRPr="00F00696">
              <w:rPr>
                <w:sz w:val="24"/>
                <w:szCs w:val="24"/>
              </w:rPr>
              <w:t>ельские поселения:</w:t>
            </w:r>
          </w:p>
        </w:tc>
      </w:tr>
      <w:tr w:rsidR="0080463F" w:rsidRPr="00F00696" w:rsidTr="001F5584">
        <w:trPr>
          <w:trHeight w:val="244"/>
        </w:trPr>
        <w:tc>
          <w:tcPr>
            <w:tcW w:w="534" w:type="dxa"/>
            <w:vMerge/>
            <w:vAlign w:val="center"/>
          </w:tcPr>
          <w:p w:rsidR="0080463F" w:rsidRPr="00F00696" w:rsidRDefault="0080463F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80463F" w:rsidRPr="00F00696" w:rsidRDefault="0080463F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463F" w:rsidRPr="00F00696" w:rsidRDefault="0080463F" w:rsidP="00A57C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63F" w:rsidRPr="00F00696" w:rsidRDefault="0080463F" w:rsidP="00A57CA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без стационарных электроплит</w:t>
            </w:r>
          </w:p>
        </w:tc>
        <w:tc>
          <w:tcPr>
            <w:tcW w:w="3828" w:type="dxa"/>
            <w:gridSpan w:val="4"/>
            <w:vAlign w:val="center"/>
          </w:tcPr>
          <w:p w:rsidR="0080463F" w:rsidRPr="00F00696" w:rsidRDefault="0080463F" w:rsidP="00A57CA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со стационарными электроплитами</w:t>
            </w:r>
          </w:p>
        </w:tc>
      </w:tr>
      <w:tr w:rsidR="0080463F" w:rsidRPr="00F00696" w:rsidTr="001F5584">
        <w:trPr>
          <w:trHeight w:val="244"/>
        </w:trPr>
        <w:tc>
          <w:tcPr>
            <w:tcW w:w="534" w:type="dxa"/>
            <w:vMerge/>
            <w:vAlign w:val="center"/>
          </w:tcPr>
          <w:p w:rsidR="0080463F" w:rsidRPr="00F00696" w:rsidRDefault="0080463F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80463F" w:rsidRPr="00F00696" w:rsidRDefault="0080463F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463F" w:rsidRPr="00F00696" w:rsidRDefault="0080463F" w:rsidP="00A57C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80463F" w:rsidRPr="00F00696" w:rsidRDefault="0080463F" w:rsidP="001F5584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950</w:t>
            </w:r>
          </w:p>
        </w:tc>
        <w:tc>
          <w:tcPr>
            <w:tcW w:w="3828" w:type="dxa"/>
            <w:gridSpan w:val="4"/>
            <w:vAlign w:val="center"/>
          </w:tcPr>
          <w:p w:rsidR="0080463F" w:rsidRPr="00F00696" w:rsidRDefault="0080463F" w:rsidP="001F5584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1350</w:t>
            </w:r>
          </w:p>
        </w:tc>
      </w:tr>
      <w:tr w:rsidR="0080463F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80463F" w:rsidRPr="00F00696" w:rsidRDefault="0080463F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80463F" w:rsidRPr="00F00696" w:rsidRDefault="0080463F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463F" w:rsidRPr="00F00696" w:rsidRDefault="0080463F" w:rsidP="00A57C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vAlign w:val="center"/>
          </w:tcPr>
          <w:p w:rsidR="0080463F" w:rsidRPr="00F00696" w:rsidRDefault="0080463F" w:rsidP="0080463F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При использовании в жилом фонде бытовых кондиционеров воздуха к показателям таблицы вводятся следующие коэффициенты:</w:t>
            </w:r>
          </w:p>
          <w:p w:rsidR="0080463F" w:rsidRPr="00F00696" w:rsidRDefault="0080463F" w:rsidP="0008488B">
            <w:pPr>
              <w:jc w:val="both"/>
            </w:pPr>
            <w:r w:rsidRPr="00F00696">
              <w:rPr>
                <w:sz w:val="24"/>
                <w:szCs w:val="24"/>
              </w:rPr>
              <w:t>для средн</w:t>
            </w:r>
            <w:r w:rsidR="0008488B">
              <w:rPr>
                <w:sz w:val="24"/>
                <w:szCs w:val="24"/>
              </w:rPr>
              <w:t>их сельских поселений</w:t>
            </w:r>
            <w:r w:rsidRPr="00F00696">
              <w:rPr>
                <w:sz w:val="24"/>
                <w:szCs w:val="24"/>
              </w:rPr>
              <w:t xml:space="preserve"> -1,14</w:t>
            </w:r>
          </w:p>
        </w:tc>
      </w:tr>
      <w:tr w:rsidR="004A6709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4A6709" w:rsidRPr="00F00696" w:rsidRDefault="004A6709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A6709" w:rsidRPr="00F00696" w:rsidRDefault="004A670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A6709" w:rsidRPr="00F00696" w:rsidRDefault="004A6709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946" w:type="dxa"/>
            <w:gridSpan w:val="8"/>
            <w:vAlign w:val="center"/>
          </w:tcPr>
          <w:p w:rsidR="004A6709" w:rsidRPr="00F00696" w:rsidRDefault="004A6709" w:rsidP="00A57CA6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Не нормируется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 w:val="restart"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vAlign w:val="center"/>
          </w:tcPr>
          <w:p w:rsidR="001B1F64" w:rsidRPr="00F00696" w:rsidRDefault="001B1F64" w:rsidP="003D40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Электростанции, подстанция 35 кВ, переключательные пункты, ТП, линии электропередачи 35 кВ, линии электропередачи 10 кВ</w:t>
            </w:r>
          </w:p>
        </w:tc>
        <w:tc>
          <w:tcPr>
            <w:tcW w:w="4253" w:type="dxa"/>
            <w:vMerge w:val="restart"/>
            <w:vAlign w:val="center"/>
          </w:tcPr>
          <w:p w:rsidR="001B1F64" w:rsidRPr="00F00696" w:rsidRDefault="004A6709" w:rsidP="00A57CA6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</w:t>
            </w:r>
            <w:r w:rsidRPr="00F00696">
              <w:rPr>
                <w:sz w:val="24"/>
                <w:szCs w:val="24"/>
              </w:rPr>
              <w:t>обеспеченности</w:t>
            </w:r>
          </w:p>
        </w:tc>
        <w:tc>
          <w:tcPr>
            <w:tcW w:w="6946" w:type="dxa"/>
            <w:gridSpan w:val="8"/>
            <w:vAlign w:val="center"/>
          </w:tcPr>
          <w:p w:rsidR="001B1F64" w:rsidRPr="00F00696" w:rsidRDefault="001B1F64" w:rsidP="001F5584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 xml:space="preserve">Норматив потребления коммунальных услуг по электроснабжению, кВт </w:t>
            </w:r>
            <w:proofErr w:type="gramStart"/>
            <w:r w:rsidRPr="00F00696">
              <w:rPr>
                <w:sz w:val="24"/>
                <w:szCs w:val="24"/>
              </w:rPr>
              <w:t>ч</w:t>
            </w:r>
            <w:proofErr w:type="gramEnd"/>
            <w:r w:rsidRPr="00F00696">
              <w:rPr>
                <w:sz w:val="24"/>
                <w:szCs w:val="24"/>
              </w:rPr>
              <w:t xml:space="preserve">/чел./мес. при количестве проживающих человек в квартире жилом доме, для сельских поселений </w:t>
            </w:r>
            <w:r w:rsidR="002278C1">
              <w:rPr>
                <w:sz w:val="24"/>
                <w:szCs w:val="24"/>
              </w:rPr>
              <w:t>Еврейской автономной</w:t>
            </w:r>
            <w:r w:rsidRPr="00F00696">
              <w:rPr>
                <w:sz w:val="24"/>
                <w:szCs w:val="24"/>
              </w:rPr>
              <w:t xml:space="preserve"> области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Кол-во комнат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 чел.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 чел.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3 чел.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4 чел.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5 чел. и более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При наличии электрической плиты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171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58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202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69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221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75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4 и более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234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145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80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При наличии газовой плиты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119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41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154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52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174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59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F64" w:rsidRPr="00F00696" w:rsidRDefault="001B1F64" w:rsidP="00A57CA6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4 и более</w:t>
            </w:r>
          </w:p>
        </w:tc>
        <w:tc>
          <w:tcPr>
            <w:tcW w:w="850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189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  <w:gridSpan w:val="3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1205C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64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1B1F64" w:rsidRPr="00F00696" w:rsidRDefault="00DA6EE1" w:rsidP="00A57CA6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 xml:space="preserve">Размер земельного участка, </w:t>
            </w:r>
            <w:r w:rsidR="001B1F64" w:rsidRPr="00F00696">
              <w:rPr>
                <w:sz w:val="24"/>
                <w:szCs w:val="24"/>
              </w:rPr>
              <w:t>м</w:t>
            </w:r>
            <w:proofErr w:type="gramStart"/>
            <w:r w:rsidRPr="00F0069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678" w:type="dxa"/>
            <w:gridSpan w:val="7"/>
            <w:vAlign w:val="center"/>
          </w:tcPr>
          <w:p w:rsidR="001B1F64" w:rsidRPr="00F00696" w:rsidRDefault="001B1F64" w:rsidP="00A57CA6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 xml:space="preserve">Мачтовые подстанции мощностью от 25 до 250 </w:t>
            </w:r>
            <w:proofErr w:type="spellStart"/>
            <w:r w:rsidRPr="00F00696">
              <w:rPr>
                <w:rFonts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268" w:type="dxa"/>
            <w:vAlign w:val="center"/>
          </w:tcPr>
          <w:p w:rsidR="001B1F64" w:rsidRPr="00F00696" w:rsidRDefault="001B1F64" w:rsidP="00BA2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более 50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B1F64" w:rsidRPr="00F00696" w:rsidRDefault="001B1F64" w:rsidP="00A57CA6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Комплектные подстанции с одним трансформатором мощностью от 25 до 630 кВ·А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BA2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более 50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B1F64" w:rsidRPr="00F00696" w:rsidRDefault="001B1F64" w:rsidP="00A57CA6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Комплектные подстанции с двумя трансформаторами мощностью от 160 до 630 кВ·А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BA2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более 80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B1F64" w:rsidRPr="00F00696" w:rsidRDefault="001B1F64" w:rsidP="00A57CA6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Подстанции с двумя трансформаторами закрытого типа мощностью от 160 до 630 кВ·А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BA2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более 150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B1F64" w:rsidRPr="00F00696" w:rsidRDefault="001B1F64" w:rsidP="00A57CA6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Распределительные пункты наружной установки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BA2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более 250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B1F64" w:rsidRPr="00F00696" w:rsidRDefault="001B1F64" w:rsidP="00A57CA6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Распределительные пункты закрытого типа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BA2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более 200</w:t>
            </w:r>
          </w:p>
        </w:tc>
      </w:tr>
      <w:tr w:rsidR="001B1F64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1B1F64" w:rsidRPr="00F00696" w:rsidRDefault="001B1F64" w:rsidP="00A57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1B1F64" w:rsidRPr="00F00696" w:rsidRDefault="001B1F64" w:rsidP="00A57CA6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Секционирующие пункты</w:t>
            </w:r>
          </w:p>
        </w:tc>
        <w:tc>
          <w:tcPr>
            <w:tcW w:w="2268" w:type="dxa"/>
            <w:vAlign w:val="center"/>
          </w:tcPr>
          <w:p w:rsidR="001B1F64" w:rsidRPr="00F00696" w:rsidRDefault="001B1F64" w:rsidP="00BA28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не более 80</w:t>
            </w:r>
          </w:p>
        </w:tc>
      </w:tr>
      <w:tr w:rsidR="004A6709" w:rsidRPr="00F00696" w:rsidTr="00F762AD">
        <w:trPr>
          <w:trHeight w:val="244"/>
        </w:trPr>
        <w:tc>
          <w:tcPr>
            <w:tcW w:w="534" w:type="dxa"/>
            <w:vMerge/>
            <w:vAlign w:val="center"/>
          </w:tcPr>
          <w:p w:rsidR="004A6709" w:rsidRPr="00F00696" w:rsidRDefault="004A6709" w:rsidP="00A57C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A6709" w:rsidRPr="00F00696" w:rsidRDefault="004A6709" w:rsidP="00A57CA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A6709" w:rsidRPr="00F00696" w:rsidRDefault="004A6709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946" w:type="dxa"/>
            <w:gridSpan w:val="8"/>
            <w:vAlign w:val="center"/>
          </w:tcPr>
          <w:p w:rsidR="004A6709" w:rsidRPr="00F00696" w:rsidRDefault="004A6709" w:rsidP="001B1F64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Не нормируется</w:t>
            </w:r>
          </w:p>
        </w:tc>
      </w:tr>
    </w:tbl>
    <w:p w:rsidR="004A6709" w:rsidRDefault="004A6709" w:rsidP="00DA6EE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8488B" w:rsidRPr="008E6F1B" w:rsidRDefault="0008488B" w:rsidP="0008488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E6F1B">
        <w:rPr>
          <w:rFonts w:eastAsia="Times New Roman" w:cs="Times New Roman"/>
          <w:szCs w:val="28"/>
          <w:lang w:eastAsia="ru-RU"/>
        </w:rPr>
        <w:t>Примечания:</w:t>
      </w:r>
    </w:p>
    <w:p w:rsidR="0008488B" w:rsidRPr="008E6F1B" w:rsidRDefault="0008488B" w:rsidP="0008488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8E6F1B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Сельские поселения являются средними при численности населения 0,2 – 1 тыс. человек.</w:t>
      </w:r>
    </w:p>
    <w:p w:rsidR="004A6709" w:rsidRDefault="0008488B" w:rsidP="001F558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1B1F64" w:rsidRPr="00F00696" w:rsidRDefault="001B1F64" w:rsidP="00DA6EE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8488B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в </w:t>
      </w:r>
      <w:r w:rsidR="0028643E" w:rsidRPr="0008488B">
        <w:rPr>
          <w:rFonts w:eastAsia="Times New Roman" w:cs="Times New Roman"/>
          <w:szCs w:val="28"/>
          <w:lang w:eastAsia="ru-RU"/>
        </w:rPr>
        <w:t>сфере</w:t>
      </w:r>
      <w:r w:rsidRPr="0008488B">
        <w:rPr>
          <w:rFonts w:eastAsia="Times New Roman" w:cs="Times New Roman"/>
          <w:szCs w:val="28"/>
          <w:lang w:eastAsia="ru-RU"/>
        </w:rPr>
        <w:t xml:space="preserve"> газоснабжения</w:t>
      </w:r>
      <w:r w:rsidR="0021247E">
        <w:rPr>
          <w:rFonts w:eastAsia="Times New Roman" w:cs="Times New Roman"/>
          <w:szCs w:val="28"/>
          <w:lang w:eastAsia="ru-RU"/>
        </w:rPr>
        <w:t xml:space="preserve"> муниципального районаи сельских поселений</w:t>
      </w:r>
      <w:r w:rsidR="001F5584">
        <w:rPr>
          <w:rFonts w:eastAsia="Times New Roman" w:cs="Times New Roman"/>
          <w:szCs w:val="28"/>
          <w:lang w:eastAsia="ru-RU"/>
        </w:rPr>
        <w:t>,</w:t>
      </w:r>
      <w:r w:rsidRPr="0008488B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1</w:t>
      </w:r>
      <w:r w:rsidR="00DA6EE1" w:rsidRPr="0008488B">
        <w:rPr>
          <w:rFonts w:eastAsia="Times New Roman" w:cs="Times New Roman"/>
          <w:szCs w:val="28"/>
          <w:lang w:eastAsia="ru-RU"/>
        </w:rPr>
        <w:t>5</w:t>
      </w:r>
      <w:r w:rsidRPr="0008488B">
        <w:rPr>
          <w:rFonts w:eastAsia="Times New Roman" w:cs="Times New Roman"/>
          <w:szCs w:val="28"/>
          <w:lang w:eastAsia="ru-RU"/>
        </w:rPr>
        <w:t>.</w:t>
      </w:r>
    </w:p>
    <w:p w:rsidR="003B3779" w:rsidRDefault="003B3779" w:rsidP="00DA6EE1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1B1F64" w:rsidRPr="00F00696" w:rsidRDefault="001B1F64" w:rsidP="00DA6EE1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DA6EE1" w:rsidRPr="00F00696">
        <w:rPr>
          <w:rFonts w:eastAsia="Times New Roman" w:cs="Times New Roman"/>
          <w:szCs w:val="28"/>
          <w:lang w:eastAsia="ru-RU"/>
        </w:rPr>
        <w:t>5</w:t>
      </w: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3118"/>
        <w:gridCol w:w="3544"/>
        <w:gridCol w:w="4819"/>
        <w:gridCol w:w="1560"/>
        <w:gridCol w:w="1134"/>
      </w:tblGrid>
      <w:tr w:rsidR="00460050" w:rsidRPr="00F00696" w:rsidTr="00404E6B">
        <w:trPr>
          <w:trHeight w:val="553"/>
        </w:trPr>
        <w:tc>
          <w:tcPr>
            <w:tcW w:w="534" w:type="dxa"/>
            <w:vAlign w:val="center"/>
          </w:tcPr>
          <w:p w:rsidR="00460050" w:rsidRPr="00F00696" w:rsidRDefault="00460050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460050" w:rsidRPr="00F00696" w:rsidRDefault="00460050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3544" w:type="dxa"/>
            <w:vAlign w:val="center"/>
          </w:tcPr>
          <w:p w:rsidR="00460050" w:rsidRPr="00F00696" w:rsidRDefault="00460050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7513" w:type="dxa"/>
            <w:gridSpan w:val="3"/>
            <w:vAlign w:val="center"/>
          </w:tcPr>
          <w:p w:rsidR="00460050" w:rsidRPr="00F00696" w:rsidRDefault="00460050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28643E" w:rsidRPr="00F00696" w:rsidTr="00404E6B">
        <w:trPr>
          <w:trHeight w:val="325"/>
        </w:trPr>
        <w:tc>
          <w:tcPr>
            <w:tcW w:w="534" w:type="dxa"/>
            <w:vMerge w:val="restart"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Пункты редуцирования газа, резервуарные установки сжиженных углеводородных газов, газонаполнительные станции, газопровод распределительный</w:t>
            </w:r>
          </w:p>
        </w:tc>
        <w:tc>
          <w:tcPr>
            <w:tcW w:w="3544" w:type="dxa"/>
            <w:vMerge w:val="restart"/>
            <w:vAlign w:val="center"/>
          </w:tcPr>
          <w:p w:rsidR="0028643E" w:rsidRPr="00F00696" w:rsidRDefault="004A6709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</w:t>
            </w:r>
            <w:r w:rsidRPr="00F00696">
              <w:rPr>
                <w:sz w:val="24"/>
                <w:szCs w:val="24"/>
              </w:rPr>
              <w:t>обеспеченности</w:t>
            </w:r>
          </w:p>
        </w:tc>
        <w:tc>
          <w:tcPr>
            <w:tcW w:w="7513" w:type="dxa"/>
            <w:gridSpan w:val="3"/>
            <w:vAlign w:val="center"/>
          </w:tcPr>
          <w:p w:rsidR="0028643E" w:rsidRPr="00F00696" w:rsidRDefault="0028643E" w:rsidP="0008488B">
            <w:pPr>
              <w:jc w:val="center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Нормативы потребления коммунальной услуги по газоснабжению</w:t>
            </w:r>
            <w:r w:rsidR="004A6709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на территории </w:t>
            </w:r>
            <w:r w:rsidR="0008488B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муниципального района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Вид потребления</w:t>
            </w:r>
          </w:p>
        </w:tc>
        <w:tc>
          <w:tcPr>
            <w:tcW w:w="2694" w:type="dxa"/>
            <w:gridSpan w:val="2"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696">
              <w:rPr>
                <w:sz w:val="24"/>
                <w:szCs w:val="24"/>
              </w:rPr>
              <w:t>кг</w:t>
            </w:r>
            <w:proofErr w:type="gramEnd"/>
            <w:r w:rsidRPr="00F00696">
              <w:rPr>
                <w:sz w:val="24"/>
                <w:szCs w:val="24"/>
              </w:rPr>
              <w:t xml:space="preserve"> на человека в месяц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643E" w:rsidRPr="00F00696" w:rsidRDefault="0028643E" w:rsidP="00B15392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Для приготовления пищи в многоквартирных и жилых домах, оборудованных газовой плитой</w:t>
            </w:r>
          </w:p>
        </w:tc>
        <w:tc>
          <w:tcPr>
            <w:tcW w:w="2694" w:type="dxa"/>
            <w:gridSpan w:val="2"/>
            <w:vAlign w:val="center"/>
          </w:tcPr>
          <w:p w:rsidR="0028643E" w:rsidRPr="00F00696" w:rsidRDefault="0028643E" w:rsidP="00B15392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6,9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643E" w:rsidRPr="00F00696" w:rsidRDefault="0028643E" w:rsidP="00B15392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Для приготовления пищи и подогрева воды в многоквартирных и жилых домах, оборудованных газовой плитой и газовым водонагревателем (при отсутствии централизованного горячего водоснабжения)</w:t>
            </w:r>
          </w:p>
        </w:tc>
        <w:tc>
          <w:tcPr>
            <w:tcW w:w="2694" w:type="dxa"/>
            <w:gridSpan w:val="2"/>
            <w:vAlign w:val="center"/>
          </w:tcPr>
          <w:p w:rsidR="0028643E" w:rsidRPr="00F00696" w:rsidRDefault="0028643E" w:rsidP="00B15392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16,9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643E" w:rsidRPr="00F00696" w:rsidRDefault="0028643E" w:rsidP="00B15392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Для приготовления пищи и подогрева воды в многоквартирных и жилых домах, оборудованных газовой плитой и не оборудованные газовым обогревателем (при отсутствии централизованного горячего водоснабжения)</w:t>
            </w:r>
          </w:p>
        </w:tc>
        <w:tc>
          <w:tcPr>
            <w:tcW w:w="2694" w:type="dxa"/>
            <w:gridSpan w:val="2"/>
            <w:vAlign w:val="center"/>
          </w:tcPr>
          <w:p w:rsidR="0028643E" w:rsidRPr="00F00696" w:rsidRDefault="0028643E" w:rsidP="00B15392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10,5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643E" w:rsidRPr="00F00696" w:rsidRDefault="0028643E" w:rsidP="00B15392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Для отопления жилых помещений в многоквартирных и жилых домах при газоснабжении сжиженным углеводородным газом, расположенных на территории:</w:t>
            </w:r>
          </w:p>
        </w:tc>
        <w:tc>
          <w:tcPr>
            <w:tcW w:w="2694" w:type="dxa"/>
            <w:gridSpan w:val="2"/>
            <w:vAlign w:val="center"/>
          </w:tcPr>
          <w:p w:rsidR="0028643E" w:rsidRPr="00F00696" w:rsidRDefault="0028643E" w:rsidP="00B15392">
            <w:pPr>
              <w:jc w:val="center"/>
              <w:rPr>
                <w:sz w:val="24"/>
                <w:szCs w:val="24"/>
              </w:rPr>
            </w:pPr>
            <w:proofErr w:type="gramStart"/>
            <w:r w:rsidRPr="00F00696">
              <w:rPr>
                <w:sz w:val="24"/>
                <w:szCs w:val="24"/>
              </w:rPr>
              <w:t>кг</w:t>
            </w:r>
            <w:proofErr w:type="gramEnd"/>
            <w:r w:rsidRPr="00F00696">
              <w:rPr>
                <w:sz w:val="24"/>
                <w:szCs w:val="24"/>
              </w:rPr>
              <w:t xml:space="preserve"> на кв. метр общей площади жилых/нежилых помещений в месяц</w:t>
            </w:r>
          </w:p>
        </w:tc>
      </w:tr>
      <w:tr w:rsidR="0008488B" w:rsidRPr="00F00696" w:rsidTr="00404E6B">
        <w:trPr>
          <w:trHeight w:val="491"/>
        </w:trPr>
        <w:tc>
          <w:tcPr>
            <w:tcW w:w="534" w:type="dxa"/>
            <w:vMerge/>
            <w:vAlign w:val="center"/>
          </w:tcPr>
          <w:p w:rsidR="0008488B" w:rsidRPr="00F00696" w:rsidRDefault="0008488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08488B" w:rsidRPr="00F00696" w:rsidRDefault="0008488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8488B" w:rsidRPr="00F00696" w:rsidRDefault="0008488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8488B" w:rsidRPr="00F00696" w:rsidRDefault="00404E6B" w:rsidP="001F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8488B" w:rsidRPr="00F00696">
              <w:rPr>
                <w:sz w:val="24"/>
                <w:szCs w:val="24"/>
              </w:rPr>
              <w:t xml:space="preserve">униципальное образование </w:t>
            </w:r>
            <w:r w:rsidR="0008488B">
              <w:rPr>
                <w:sz w:val="24"/>
                <w:szCs w:val="24"/>
              </w:rPr>
              <w:t>«</w:t>
            </w:r>
            <w:r w:rsidR="001F5584">
              <w:rPr>
                <w:sz w:val="24"/>
                <w:szCs w:val="24"/>
              </w:rPr>
              <w:t xml:space="preserve">Октябрьский </w:t>
            </w:r>
            <w:r w:rsidR="0008488B" w:rsidRPr="00F00696">
              <w:rPr>
                <w:sz w:val="24"/>
                <w:szCs w:val="24"/>
              </w:rPr>
              <w:t xml:space="preserve"> муниципальный район</w:t>
            </w:r>
            <w:r w:rsidR="0008488B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:rsidR="00513C86" w:rsidRDefault="00513C86" w:rsidP="00513C86">
            <w:pPr>
              <w:jc w:val="center"/>
              <w:rPr>
                <w:sz w:val="24"/>
                <w:szCs w:val="24"/>
              </w:rPr>
            </w:pPr>
          </w:p>
          <w:p w:rsidR="0008488B" w:rsidRDefault="00404E6B" w:rsidP="0051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  <w:p w:rsidR="00513C86" w:rsidRDefault="00513C86" w:rsidP="00513C86">
            <w:pPr>
              <w:jc w:val="center"/>
              <w:rPr>
                <w:sz w:val="24"/>
                <w:szCs w:val="24"/>
              </w:rPr>
            </w:pPr>
          </w:p>
          <w:p w:rsidR="00513C86" w:rsidRPr="00F00696" w:rsidRDefault="00513C86" w:rsidP="00513C86">
            <w:pPr>
              <w:jc w:val="center"/>
              <w:rPr>
                <w:sz w:val="24"/>
                <w:szCs w:val="24"/>
              </w:rPr>
            </w:pP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Размер земельного участка </w:t>
            </w:r>
          </w:p>
        </w:tc>
        <w:tc>
          <w:tcPr>
            <w:tcW w:w="4819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Пункты редуцирования газа </w:t>
            </w:r>
          </w:p>
        </w:tc>
        <w:tc>
          <w:tcPr>
            <w:tcW w:w="2694" w:type="dxa"/>
            <w:gridSpan w:val="2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от 4 кв. м 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Газонаполнительные станции </w:t>
            </w:r>
          </w:p>
        </w:tc>
        <w:tc>
          <w:tcPr>
            <w:tcW w:w="1560" w:type="dxa"/>
            <w:vAlign w:val="center"/>
          </w:tcPr>
          <w:p w:rsidR="0028643E" w:rsidRPr="00F00696" w:rsidRDefault="0028643E" w:rsidP="00404E6B">
            <w:pPr>
              <w:pStyle w:val="Default"/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F00696">
              <w:rPr>
                <w:color w:val="auto"/>
                <w:sz w:val="22"/>
                <w:szCs w:val="22"/>
              </w:rPr>
              <w:t xml:space="preserve">Производитель- </w:t>
            </w:r>
          </w:p>
          <w:p w:rsidR="0028643E" w:rsidRPr="00F00696" w:rsidRDefault="0028643E" w:rsidP="00B153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00696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F00696">
              <w:rPr>
                <w:color w:val="auto"/>
                <w:sz w:val="22"/>
                <w:szCs w:val="22"/>
              </w:rPr>
              <w:t>ность</w:t>
            </w:r>
            <w:proofErr w:type="spellEnd"/>
            <w:r w:rsidRPr="00F00696">
              <w:rPr>
                <w:color w:val="auto"/>
                <w:sz w:val="22"/>
                <w:szCs w:val="22"/>
              </w:rPr>
              <w:t xml:space="preserve"> ГНС, </w:t>
            </w:r>
          </w:p>
          <w:p w:rsidR="0028643E" w:rsidRPr="00F00696" w:rsidRDefault="0028643E" w:rsidP="00B153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00696">
              <w:rPr>
                <w:color w:val="auto"/>
                <w:sz w:val="22"/>
                <w:szCs w:val="22"/>
              </w:rPr>
              <w:t xml:space="preserve">тыс. т/год </w:t>
            </w:r>
          </w:p>
        </w:tc>
        <w:tc>
          <w:tcPr>
            <w:tcW w:w="1134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00696">
              <w:rPr>
                <w:color w:val="auto"/>
                <w:sz w:val="22"/>
                <w:szCs w:val="22"/>
              </w:rPr>
              <w:t xml:space="preserve">Размер участка, </w:t>
            </w:r>
            <w:proofErr w:type="gramStart"/>
            <w:r w:rsidRPr="00F00696">
              <w:rPr>
                <w:color w:val="auto"/>
                <w:sz w:val="22"/>
                <w:szCs w:val="22"/>
              </w:rPr>
              <w:t>га</w:t>
            </w:r>
            <w:proofErr w:type="gramEnd"/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819" w:type="dxa"/>
            <w:vMerge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10</w:t>
            </w:r>
          </w:p>
        </w:tc>
        <w:tc>
          <w:tcPr>
            <w:tcW w:w="1134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6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819" w:type="dxa"/>
            <w:vMerge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20</w:t>
            </w:r>
          </w:p>
        </w:tc>
        <w:tc>
          <w:tcPr>
            <w:tcW w:w="1134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7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819" w:type="dxa"/>
            <w:vMerge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40</w:t>
            </w:r>
          </w:p>
        </w:tc>
        <w:tc>
          <w:tcPr>
            <w:tcW w:w="1134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8</w:t>
            </w:r>
          </w:p>
        </w:tc>
      </w:tr>
      <w:tr w:rsidR="0028643E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28643E" w:rsidRPr="00F00696" w:rsidRDefault="0028643E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819" w:type="dxa"/>
            <w:vAlign w:val="center"/>
          </w:tcPr>
          <w:p w:rsidR="0028643E" w:rsidRPr="00F00696" w:rsidRDefault="0028643E" w:rsidP="00404E6B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Газонаполнительны</w:t>
            </w:r>
            <w:r w:rsidR="00404E6B">
              <w:rPr>
                <w:color w:val="auto"/>
              </w:rPr>
              <w:t>е</w:t>
            </w:r>
            <w:r w:rsidRPr="00F00696">
              <w:rPr>
                <w:color w:val="auto"/>
              </w:rPr>
              <w:t xml:space="preserve"> пункты и промежуточные склады баллонов </w:t>
            </w:r>
          </w:p>
        </w:tc>
        <w:tc>
          <w:tcPr>
            <w:tcW w:w="1560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28643E" w:rsidRPr="00F00696" w:rsidRDefault="0028643E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Не более 0,6</w:t>
            </w:r>
          </w:p>
        </w:tc>
      </w:tr>
      <w:tr w:rsidR="004A6709" w:rsidRPr="00F00696" w:rsidTr="00404E6B">
        <w:trPr>
          <w:trHeight w:val="244"/>
        </w:trPr>
        <w:tc>
          <w:tcPr>
            <w:tcW w:w="534" w:type="dxa"/>
            <w:vMerge/>
            <w:vAlign w:val="center"/>
          </w:tcPr>
          <w:p w:rsidR="004A6709" w:rsidRPr="00F00696" w:rsidRDefault="004A6709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4A6709" w:rsidRPr="00F00696" w:rsidRDefault="004A6709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A6709" w:rsidRPr="00F00696" w:rsidRDefault="004A6709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513" w:type="dxa"/>
            <w:gridSpan w:val="3"/>
            <w:vAlign w:val="center"/>
          </w:tcPr>
          <w:p w:rsidR="004A6709" w:rsidRPr="00F00696" w:rsidRDefault="004A6709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Не нормируется</w:t>
            </w:r>
          </w:p>
        </w:tc>
      </w:tr>
    </w:tbl>
    <w:p w:rsidR="004D3C81" w:rsidRPr="00F00696" w:rsidRDefault="004D3C81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D3C81" w:rsidRPr="00F00696" w:rsidRDefault="004D3C81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8643E" w:rsidRPr="00F00696" w:rsidRDefault="0028643E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показатели, устанавливаемые для объектов в сфере теплоснабжения</w:t>
      </w:r>
      <w:r w:rsidR="0021247E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404E6B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>принимаются в соответствии с таблицей 1</w:t>
      </w:r>
      <w:r w:rsidR="00A433F4" w:rsidRPr="00F00696">
        <w:rPr>
          <w:rFonts w:eastAsia="Times New Roman" w:cs="Times New Roman"/>
          <w:szCs w:val="28"/>
          <w:lang w:eastAsia="ru-RU"/>
        </w:rPr>
        <w:t>6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A433F4" w:rsidRDefault="00A433F4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04E6B" w:rsidRDefault="00404E6B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04E6B" w:rsidRDefault="00404E6B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04E6B" w:rsidRPr="00F00696" w:rsidRDefault="00404E6B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8643E" w:rsidRPr="00F00696" w:rsidRDefault="0028643E" w:rsidP="00A433F4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>Таблица 1</w:t>
      </w:r>
      <w:r w:rsidR="00A433F4" w:rsidRPr="00F00696">
        <w:rPr>
          <w:rFonts w:eastAsia="Times New Roman" w:cs="Times New Roman"/>
          <w:szCs w:val="28"/>
          <w:lang w:eastAsia="ru-RU"/>
        </w:rPr>
        <w:t>6</w:t>
      </w: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2405"/>
        <w:gridCol w:w="2414"/>
        <w:gridCol w:w="1839"/>
        <w:gridCol w:w="2270"/>
        <w:gridCol w:w="2409"/>
        <w:gridCol w:w="144"/>
        <w:gridCol w:w="2552"/>
      </w:tblGrid>
      <w:tr w:rsidR="00842EE5" w:rsidRPr="00F00696" w:rsidTr="00FE145F">
        <w:trPr>
          <w:trHeight w:val="553"/>
        </w:trPr>
        <w:tc>
          <w:tcPr>
            <w:tcW w:w="534" w:type="dxa"/>
            <w:vAlign w:val="center"/>
          </w:tcPr>
          <w:p w:rsidR="00842EE5" w:rsidRPr="00FE145F" w:rsidRDefault="00842EE5" w:rsidP="00B153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14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145F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145F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5" w:type="dxa"/>
            <w:vAlign w:val="center"/>
          </w:tcPr>
          <w:p w:rsidR="00842EE5" w:rsidRPr="00F00696" w:rsidRDefault="00842EE5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414" w:type="dxa"/>
            <w:vAlign w:val="center"/>
          </w:tcPr>
          <w:p w:rsidR="00842EE5" w:rsidRPr="00F00696" w:rsidRDefault="00842EE5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9214" w:type="dxa"/>
            <w:gridSpan w:val="5"/>
            <w:vAlign w:val="center"/>
          </w:tcPr>
          <w:p w:rsidR="00842EE5" w:rsidRPr="00F00696" w:rsidRDefault="00842EE5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0A101B" w:rsidRPr="00F00696" w:rsidTr="00FE145F">
        <w:trPr>
          <w:trHeight w:val="325"/>
        </w:trPr>
        <w:tc>
          <w:tcPr>
            <w:tcW w:w="534" w:type="dxa"/>
            <w:vMerge w:val="restart"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 w:val="restart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Котельные, тепловые перекачивающие насосные станции, ЦТП, теплопровод магистральный </w:t>
            </w:r>
          </w:p>
        </w:tc>
        <w:tc>
          <w:tcPr>
            <w:tcW w:w="2414" w:type="dxa"/>
            <w:vMerge w:val="restart"/>
            <w:vAlign w:val="center"/>
          </w:tcPr>
          <w:p w:rsidR="000A101B" w:rsidRPr="00F00696" w:rsidRDefault="00B15392" w:rsidP="00B15392">
            <w:pPr>
              <w:pStyle w:val="Default"/>
              <w:jc w:val="center"/>
              <w:rPr>
                <w:color w:val="auto"/>
              </w:rPr>
            </w:pPr>
            <w:r>
              <w:t>М</w:t>
            </w:r>
            <w:r w:rsidRPr="00F00696">
              <w:t>инимальн</w:t>
            </w:r>
            <w:r>
              <w:t>ыйу</w:t>
            </w:r>
            <w:r w:rsidRPr="00F00696">
              <w:rPr>
                <w:rFonts w:eastAsia="Times New Roman"/>
                <w:lang w:eastAsia="ru-RU"/>
              </w:rPr>
              <w:t>ровень</w:t>
            </w:r>
            <w:r w:rsidRPr="00F00696">
              <w:t>обеспеченности</w:t>
            </w:r>
          </w:p>
        </w:tc>
        <w:tc>
          <w:tcPr>
            <w:tcW w:w="9214" w:type="dxa"/>
            <w:gridSpan w:val="5"/>
            <w:vAlign w:val="center"/>
          </w:tcPr>
          <w:p w:rsidR="000A101B" w:rsidRPr="00F00696" w:rsidRDefault="000A101B" w:rsidP="00513C86">
            <w:pPr>
              <w:jc w:val="center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Нормативы потребления коммунальных услуг по отоплению в жилых и нежилых помещениях </w:t>
            </w:r>
            <w:r w:rsidR="00513C8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муниципального района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Категория многоквартирного (жилого) дома / этажность</w:t>
            </w:r>
          </w:p>
        </w:tc>
        <w:tc>
          <w:tcPr>
            <w:tcW w:w="7375" w:type="dxa"/>
            <w:gridSpan w:val="4"/>
            <w:vAlign w:val="center"/>
          </w:tcPr>
          <w:p w:rsidR="000A101B" w:rsidRPr="00F00696" w:rsidRDefault="00ED2DDE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Норматив отопления (Гкал/</w:t>
            </w:r>
            <w:r w:rsidR="000A101B" w:rsidRPr="00F00696"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0A101B" w:rsidRPr="00F00696">
              <w:rPr>
                <w:sz w:val="24"/>
                <w:szCs w:val="24"/>
              </w:rPr>
              <w:t xml:space="preserve"> общей площади жилого и нежилого помещения в месяц)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70" w:type="dxa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многоквартирные и жилые дома со стенами из камня, кирпича</w:t>
            </w:r>
          </w:p>
        </w:tc>
        <w:tc>
          <w:tcPr>
            <w:tcW w:w="2409" w:type="dxa"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696" w:type="dxa"/>
            <w:gridSpan w:val="2"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sz w:val="24"/>
                <w:szCs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513C86" w:rsidRPr="00F00696" w:rsidTr="00FE145F">
        <w:trPr>
          <w:trHeight w:val="224"/>
        </w:trPr>
        <w:tc>
          <w:tcPr>
            <w:tcW w:w="534" w:type="dxa"/>
            <w:vMerge/>
            <w:vAlign w:val="center"/>
          </w:tcPr>
          <w:p w:rsidR="00513C86" w:rsidRPr="00F00696" w:rsidRDefault="00513C86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513C86" w:rsidRPr="00F00696" w:rsidRDefault="00513C86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513C86" w:rsidRPr="00F00696" w:rsidRDefault="00513C86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vAlign w:val="center"/>
          </w:tcPr>
          <w:p w:rsidR="00513C86" w:rsidRPr="00F00696" w:rsidRDefault="00513C86" w:rsidP="00404E6B">
            <w:pPr>
              <w:pStyle w:val="formattext"/>
              <w:spacing w:before="0" w:after="0"/>
              <w:jc w:val="center"/>
            </w:pPr>
            <w:r w:rsidRPr="00F00696">
              <w:t xml:space="preserve">Муниципальное образование </w:t>
            </w:r>
            <w:r>
              <w:t>«</w:t>
            </w:r>
            <w:r w:rsidR="00404E6B">
              <w:t xml:space="preserve">Октябрьский </w:t>
            </w:r>
            <w:r w:rsidRPr="00F00696">
              <w:t>муниципальный район</w:t>
            </w:r>
            <w:r>
              <w:t>»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:rsidR="000A101B" w:rsidRPr="00F00696" w:rsidRDefault="000A101B" w:rsidP="00B15392">
            <w:pPr>
              <w:pStyle w:val="formattext"/>
              <w:spacing w:before="0" w:beforeAutospacing="0" w:after="0" w:afterAutospacing="0"/>
              <w:jc w:val="center"/>
            </w:pPr>
            <w:r w:rsidRPr="00F00696">
              <w:t xml:space="preserve">Многоквартирные и жилые дома до 1999 года постройки включительно 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A101B" w:rsidRPr="00F00696" w:rsidRDefault="000A101B" w:rsidP="00B26D2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vAlign w:val="center"/>
          </w:tcPr>
          <w:p w:rsidR="000A101B" w:rsidRPr="00F00696" w:rsidRDefault="00404E6B" w:rsidP="00B1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gridSpan w:val="2"/>
            <w:vAlign w:val="center"/>
          </w:tcPr>
          <w:p w:rsidR="000A101B" w:rsidRPr="00F00696" w:rsidRDefault="00404E6B" w:rsidP="00B1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0,051</w:t>
            </w:r>
          </w:p>
        </w:tc>
        <w:tc>
          <w:tcPr>
            <w:tcW w:w="2552" w:type="dxa"/>
            <w:vAlign w:val="center"/>
          </w:tcPr>
          <w:p w:rsidR="000A101B" w:rsidRPr="00F00696" w:rsidRDefault="000A101B" w:rsidP="00404E6B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0,05</w:t>
            </w:r>
            <w:r w:rsidR="00404E6B">
              <w:rPr>
                <w:sz w:val="24"/>
                <w:szCs w:val="24"/>
              </w:rPr>
              <w:t>1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A101B" w:rsidRPr="00F00696" w:rsidRDefault="000A101B" w:rsidP="00B26D2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vAlign w:val="center"/>
          </w:tcPr>
          <w:p w:rsidR="000A101B" w:rsidRPr="00F00696" w:rsidRDefault="000A101B" w:rsidP="00404E6B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0,05</w:t>
            </w:r>
            <w:r w:rsidR="00404E6B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vAlign w:val="center"/>
          </w:tcPr>
          <w:p w:rsidR="000A101B" w:rsidRPr="00F00696" w:rsidRDefault="00404E6B" w:rsidP="00B1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0A101B" w:rsidRPr="00F00696" w:rsidRDefault="000A101B" w:rsidP="00404E6B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0,05</w:t>
            </w:r>
            <w:r w:rsidR="00404E6B">
              <w:rPr>
                <w:sz w:val="24"/>
                <w:szCs w:val="24"/>
              </w:rPr>
              <w:t>4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A101B" w:rsidRPr="00F00696" w:rsidRDefault="000A101B" w:rsidP="00B26D2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3-4</w:t>
            </w:r>
          </w:p>
        </w:tc>
        <w:tc>
          <w:tcPr>
            <w:tcW w:w="2270" w:type="dxa"/>
            <w:vAlign w:val="center"/>
          </w:tcPr>
          <w:p w:rsidR="000A101B" w:rsidRPr="00F00696" w:rsidRDefault="000A101B" w:rsidP="00404E6B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0,03</w:t>
            </w:r>
            <w:r w:rsidR="00404E6B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:rsidR="000A101B" w:rsidRPr="00F00696" w:rsidRDefault="00404E6B" w:rsidP="00B1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0A101B" w:rsidRPr="00F00696" w:rsidRDefault="000A101B" w:rsidP="00B15392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-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A101B" w:rsidRPr="00F00696" w:rsidRDefault="000A101B" w:rsidP="00B26D20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  <w:vAlign w:val="center"/>
          </w:tcPr>
          <w:p w:rsidR="000A101B" w:rsidRPr="00F00696" w:rsidRDefault="000A101B" w:rsidP="00404E6B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0,0</w:t>
            </w:r>
            <w:r w:rsidR="00404E6B">
              <w:rPr>
                <w:sz w:val="24"/>
                <w:szCs w:val="24"/>
              </w:rPr>
              <w:t>28</w:t>
            </w:r>
          </w:p>
        </w:tc>
        <w:tc>
          <w:tcPr>
            <w:tcW w:w="2553" w:type="dxa"/>
            <w:gridSpan w:val="2"/>
            <w:vAlign w:val="center"/>
          </w:tcPr>
          <w:p w:rsidR="000A101B" w:rsidRPr="00F00696" w:rsidRDefault="00404E6B" w:rsidP="00B1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0A101B" w:rsidRPr="00F00696" w:rsidRDefault="000A101B" w:rsidP="00B15392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-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F00696">
              <w:rPr>
                <w:color w:val="auto"/>
              </w:rPr>
              <w:t>га</w:t>
            </w:r>
            <w:proofErr w:type="gramEnd"/>
          </w:p>
        </w:tc>
        <w:tc>
          <w:tcPr>
            <w:tcW w:w="4109" w:type="dxa"/>
            <w:gridSpan w:val="2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F00696">
              <w:rPr>
                <w:color w:val="auto"/>
              </w:rPr>
              <w:t>Теплопроизводительность</w:t>
            </w:r>
            <w:proofErr w:type="spellEnd"/>
            <w:r w:rsidRPr="00F00696">
              <w:rPr>
                <w:color w:val="auto"/>
              </w:rPr>
              <w:t xml:space="preserve"> котельной, Гкал/</w:t>
            </w:r>
            <w:proofErr w:type="gramStart"/>
            <w:r w:rsidRPr="00F00696">
              <w:rPr>
                <w:color w:val="auto"/>
              </w:rPr>
              <w:t>ч</w:t>
            </w:r>
            <w:proofErr w:type="gramEnd"/>
            <w:r w:rsidRPr="00F00696">
              <w:rPr>
                <w:color w:val="auto"/>
              </w:rPr>
              <w:t xml:space="preserve"> (МВт) </w:t>
            </w:r>
          </w:p>
        </w:tc>
        <w:tc>
          <w:tcPr>
            <w:tcW w:w="2553" w:type="dxa"/>
            <w:gridSpan w:val="2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на твердом топливе </w:t>
            </w:r>
          </w:p>
        </w:tc>
        <w:tc>
          <w:tcPr>
            <w:tcW w:w="2552" w:type="dxa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на газо-мазутном топливе </w:t>
            </w:r>
          </w:p>
        </w:tc>
      </w:tr>
      <w:tr w:rsidR="000A101B" w:rsidRPr="00F00696" w:rsidTr="00FE145F">
        <w:trPr>
          <w:trHeight w:val="1680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0A101B" w:rsidRPr="00F00696" w:rsidRDefault="000A101B" w:rsidP="00B15392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>До 5</w:t>
            </w:r>
          </w:p>
          <w:p w:rsidR="000A101B" w:rsidRPr="00F00696" w:rsidRDefault="000A101B" w:rsidP="00B15392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>От 5 до 10 (от 6 до 12)</w:t>
            </w:r>
          </w:p>
          <w:p w:rsidR="000A101B" w:rsidRPr="00F00696" w:rsidRDefault="000A101B" w:rsidP="00B15392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>Св. 10 до 50 (св. 12 до 58)</w:t>
            </w:r>
          </w:p>
          <w:p w:rsidR="000A101B" w:rsidRPr="00F00696" w:rsidRDefault="000A101B" w:rsidP="00B15392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>Св. 50 до 100 (св. 58 до 116)</w:t>
            </w:r>
          </w:p>
          <w:p w:rsidR="000A101B" w:rsidRPr="00F00696" w:rsidRDefault="000A101B" w:rsidP="00B15392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>Св. 100 до 200 (св. 116 до 233)</w:t>
            </w:r>
          </w:p>
          <w:p w:rsidR="000A101B" w:rsidRPr="00F00696" w:rsidRDefault="000A101B" w:rsidP="00B15392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>Св. 200 до 400 (св. 233 до 466)</w:t>
            </w:r>
          </w:p>
        </w:tc>
        <w:tc>
          <w:tcPr>
            <w:tcW w:w="2553" w:type="dxa"/>
            <w:gridSpan w:val="2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До 5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1,0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2,0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3,0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3,7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4,3</w:t>
            </w:r>
          </w:p>
        </w:tc>
        <w:tc>
          <w:tcPr>
            <w:tcW w:w="2552" w:type="dxa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0,7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1,0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1,5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2,5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3,0</w:t>
            </w:r>
          </w:p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3,5</w:t>
            </w:r>
          </w:p>
        </w:tc>
      </w:tr>
      <w:tr w:rsidR="000A101B" w:rsidRPr="00F00696" w:rsidTr="00FE145F">
        <w:trPr>
          <w:trHeight w:val="244"/>
        </w:trPr>
        <w:tc>
          <w:tcPr>
            <w:tcW w:w="534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vAlign w:val="center"/>
          </w:tcPr>
          <w:p w:rsidR="000A101B" w:rsidRPr="00F00696" w:rsidRDefault="000A101B" w:rsidP="00B15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tbl>
            <w:tblPr>
              <w:tblW w:w="38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60"/>
              <w:gridCol w:w="1728"/>
            </w:tblGrid>
            <w:tr w:rsidR="00B15392" w:rsidRPr="00F00696" w:rsidTr="00B15392">
              <w:trPr>
                <w:trHeight w:val="226"/>
              </w:trPr>
              <w:tc>
                <w:tcPr>
                  <w:tcW w:w="2160" w:type="dxa"/>
                  <w:vAlign w:val="center"/>
                </w:tcPr>
                <w:p w:rsidR="00B15392" w:rsidRPr="00F00696" w:rsidRDefault="00B15392" w:rsidP="00B1539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00696">
                    <w:rPr>
                      <w:rFonts w:cs="Times New Roman"/>
                      <w:sz w:val="24"/>
                      <w:szCs w:val="24"/>
                    </w:rPr>
                    <w:t>Максимальн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ый</w:t>
                  </w:r>
                  <w:r w:rsidRPr="00F00696">
                    <w:rPr>
                      <w:rFonts w:cs="Times New Roman"/>
                      <w:sz w:val="24"/>
                      <w:szCs w:val="24"/>
                    </w:rPr>
                    <w:t xml:space="preserve"> уровень территориальной доступности</w:t>
                  </w:r>
                </w:p>
              </w:tc>
              <w:tc>
                <w:tcPr>
                  <w:tcW w:w="1728" w:type="dxa"/>
                </w:tcPr>
                <w:p w:rsidR="00B15392" w:rsidRPr="00F00696" w:rsidRDefault="00B15392" w:rsidP="00B1539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214" w:type="dxa"/>
            <w:gridSpan w:val="5"/>
            <w:vAlign w:val="center"/>
          </w:tcPr>
          <w:p w:rsidR="000A101B" w:rsidRPr="00F00696" w:rsidRDefault="000A101B" w:rsidP="00B1539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Не нормируется</w:t>
            </w:r>
          </w:p>
        </w:tc>
      </w:tr>
    </w:tbl>
    <w:p w:rsidR="00A433F4" w:rsidRDefault="00A433F4" w:rsidP="00A433F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E145F" w:rsidRPr="00F00696" w:rsidRDefault="00FE145F" w:rsidP="00A433F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E4C97" w:rsidRPr="00F00696" w:rsidRDefault="000E4C97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>Расчетные показатели, устанавливаемые для объектов в сфере водоснабжения</w:t>
      </w:r>
      <w:r w:rsidR="0021247E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FE145F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 таблицей 1</w:t>
      </w:r>
      <w:r w:rsidR="00A433F4" w:rsidRPr="00F00696">
        <w:rPr>
          <w:rFonts w:eastAsia="Times New Roman" w:cs="Times New Roman"/>
          <w:szCs w:val="28"/>
          <w:lang w:eastAsia="ru-RU"/>
        </w:rPr>
        <w:t>7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A433F4" w:rsidRPr="00F00696" w:rsidRDefault="00A433F4" w:rsidP="00A433F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E4C97" w:rsidRPr="00F00696" w:rsidRDefault="000E4C97" w:rsidP="00A433F4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A433F4" w:rsidRPr="00F00696">
        <w:rPr>
          <w:rFonts w:eastAsia="Times New Roman" w:cs="Times New Roman"/>
          <w:szCs w:val="28"/>
          <w:lang w:eastAsia="ru-RU"/>
        </w:rPr>
        <w:t>7</w:t>
      </w:r>
    </w:p>
    <w:tbl>
      <w:tblPr>
        <w:tblStyle w:val="a3"/>
        <w:tblW w:w="14567" w:type="dxa"/>
        <w:tblLayout w:type="fixed"/>
        <w:tblLook w:val="04A0"/>
      </w:tblPr>
      <w:tblGrid>
        <w:gridCol w:w="671"/>
        <w:gridCol w:w="2691"/>
        <w:gridCol w:w="2692"/>
        <w:gridCol w:w="2834"/>
        <w:gridCol w:w="292"/>
        <w:gridCol w:w="989"/>
        <w:gridCol w:w="139"/>
        <w:gridCol w:w="142"/>
        <w:gridCol w:w="1136"/>
        <w:gridCol w:w="288"/>
        <w:gridCol w:w="563"/>
        <w:gridCol w:w="425"/>
        <w:gridCol w:w="280"/>
        <w:gridCol w:w="1425"/>
      </w:tblGrid>
      <w:tr w:rsidR="000E4C97" w:rsidRPr="00F00696" w:rsidTr="002538EC">
        <w:trPr>
          <w:trHeight w:val="553"/>
        </w:trPr>
        <w:tc>
          <w:tcPr>
            <w:tcW w:w="671" w:type="dxa"/>
            <w:vAlign w:val="center"/>
          </w:tcPr>
          <w:p w:rsidR="000E4C97" w:rsidRPr="00F00696" w:rsidRDefault="000E4C97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1" w:type="dxa"/>
            <w:vAlign w:val="center"/>
          </w:tcPr>
          <w:p w:rsidR="000E4C97" w:rsidRPr="00F00696" w:rsidRDefault="000E4C97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692" w:type="dxa"/>
            <w:vAlign w:val="center"/>
          </w:tcPr>
          <w:p w:rsidR="000E4C97" w:rsidRPr="00F00696" w:rsidRDefault="000E4C97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8513" w:type="dxa"/>
            <w:gridSpan w:val="11"/>
            <w:vAlign w:val="center"/>
          </w:tcPr>
          <w:p w:rsidR="000E4C97" w:rsidRPr="00F00696" w:rsidRDefault="000E4C97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B05079" w:rsidRPr="00F00696" w:rsidTr="002538EC">
        <w:trPr>
          <w:trHeight w:val="325"/>
        </w:trPr>
        <w:tc>
          <w:tcPr>
            <w:tcW w:w="671" w:type="dxa"/>
            <w:vMerge w:val="restart"/>
            <w:vAlign w:val="center"/>
          </w:tcPr>
          <w:p w:rsidR="00B05079" w:rsidRPr="00F00696" w:rsidRDefault="00B05079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vMerge w:val="restart"/>
            <w:vAlign w:val="center"/>
          </w:tcPr>
          <w:p w:rsidR="00B05079" w:rsidRPr="00F00696" w:rsidRDefault="00B05079" w:rsidP="00EA769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Водозаборы, станции водоподготовки (водопроводные очистные сооружения), насосные станции, резервуары, водонапорные башни, водопровод </w:t>
            </w:r>
          </w:p>
        </w:tc>
        <w:tc>
          <w:tcPr>
            <w:tcW w:w="2692" w:type="dxa"/>
            <w:vMerge w:val="restart"/>
            <w:vAlign w:val="center"/>
          </w:tcPr>
          <w:p w:rsidR="00B05079" w:rsidRPr="00F00696" w:rsidRDefault="00B05079" w:rsidP="00B05079">
            <w:pPr>
              <w:pStyle w:val="Default"/>
              <w:jc w:val="center"/>
              <w:rPr>
                <w:color w:val="auto"/>
              </w:rPr>
            </w:pPr>
            <w:r>
              <w:t>М</w:t>
            </w:r>
            <w:r w:rsidRPr="00F00696">
              <w:t>инимальн</w:t>
            </w:r>
            <w:r>
              <w:t>ыйу</w:t>
            </w:r>
            <w:r w:rsidRPr="00F00696">
              <w:rPr>
                <w:rFonts w:eastAsia="Times New Roman"/>
                <w:lang w:eastAsia="ru-RU"/>
              </w:rPr>
              <w:t>ровень</w:t>
            </w:r>
            <w:r w:rsidRPr="00F00696">
              <w:t>обеспеченности</w:t>
            </w:r>
          </w:p>
        </w:tc>
        <w:tc>
          <w:tcPr>
            <w:tcW w:w="8513" w:type="dxa"/>
            <w:gridSpan w:val="11"/>
            <w:vAlign w:val="center"/>
          </w:tcPr>
          <w:p w:rsidR="00B05079" w:rsidRPr="00F00696" w:rsidRDefault="00B05079" w:rsidP="00EA769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Показатель удельного водопотребления, </w:t>
            </w:r>
            <w:proofErr w:type="gramStart"/>
            <w:r w:rsidRPr="00F00696">
              <w:rPr>
                <w:color w:val="auto"/>
              </w:rPr>
              <w:t>л</w:t>
            </w:r>
            <w:proofErr w:type="gramEnd"/>
            <w:r w:rsidRPr="00F00696">
              <w:rPr>
                <w:color w:val="auto"/>
              </w:rPr>
              <w:t>/</w:t>
            </w:r>
            <w:proofErr w:type="spellStart"/>
            <w:r w:rsidRPr="00F00696">
              <w:rPr>
                <w:color w:val="auto"/>
              </w:rPr>
              <w:t>сут</w:t>
            </w:r>
            <w:proofErr w:type="spellEnd"/>
            <w:r w:rsidRPr="00F00696">
              <w:rPr>
                <w:color w:val="auto"/>
              </w:rPr>
              <w:t xml:space="preserve">. на 1 чел. 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vAlign w:val="center"/>
          </w:tcPr>
          <w:p w:rsidR="00EF7345" w:rsidRPr="00F00696" w:rsidRDefault="00EF7345" w:rsidP="00EA769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Степень благоустройства районов жилой застройки </w:t>
            </w:r>
          </w:p>
        </w:tc>
        <w:tc>
          <w:tcPr>
            <w:tcW w:w="4259" w:type="dxa"/>
            <w:gridSpan w:val="7"/>
            <w:vAlign w:val="center"/>
          </w:tcPr>
          <w:p w:rsidR="00EF7345" w:rsidRPr="00F00696" w:rsidRDefault="00EF7345" w:rsidP="00EA769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Минимальная норма удельного хозяйственно-питьевого водопотребления на одного жителя среднесуточная (за год), </w:t>
            </w:r>
            <w:proofErr w:type="gramStart"/>
            <w:r w:rsidRPr="00F00696">
              <w:rPr>
                <w:color w:val="auto"/>
              </w:rPr>
              <w:t>л</w:t>
            </w:r>
            <w:proofErr w:type="gramEnd"/>
            <w:r w:rsidRPr="00F00696">
              <w:rPr>
                <w:color w:val="auto"/>
              </w:rPr>
              <w:t>/</w:t>
            </w:r>
            <w:proofErr w:type="spellStart"/>
            <w:r w:rsidRPr="00F00696">
              <w:rPr>
                <w:color w:val="auto"/>
              </w:rPr>
              <w:t>сут</w:t>
            </w:r>
            <w:proofErr w:type="spellEnd"/>
            <w:r w:rsidRPr="00F00696">
              <w:rPr>
                <w:color w:val="auto"/>
              </w:rPr>
              <w:t xml:space="preserve">. на человека 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vAlign w:val="center"/>
          </w:tcPr>
          <w:p w:rsidR="00EF7345" w:rsidRPr="00F00696" w:rsidRDefault="00EF7345" w:rsidP="0096020C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Застройка зданиями, оборудованными внутренним водопроводом и канализацией, без ванн </w:t>
            </w:r>
          </w:p>
        </w:tc>
        <w:tc>
          <w:tcPr>
            <w:tcW w:w="4259" w:type="dxa"/>
            <w:gridSpan w:val="7"/>
            <w:vAlign w:val="center"/>
          </w:tcPr>
          <w:p w:rsidR="00EF7345" w:rsidRPr="00F00696" w:rsidRDefault="00EF7345" w:rsidP="000A5FAF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125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vAlign w:val="center"/>
          </w:tcPr>
          <w:p w:rsidR="00EF7345" w:rsidRPr="00F00696" w:rsidRDefault="00EF7345" w:rsidP="000A5FAF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259" w:type="dxa"/>
            <w:gridSpan w:val="7"/>
            <w:vAlign w:val="center"/>
          </w:tcPr>
          <w:p w:rsidR="00EF7345" w:rsidRPr="00F00696" w:rsidRDefault="00EF7345" w:rsidP="000A5FAF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160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vAlign w:val="center"/>
          </w:tcPr>
          <w:p w:rsidR="00EF7345" w:rsidRPr="00F00696" w:rsidRDefault="00EF7345" w:rsidP="0096020C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Застройка зданиями, оборудованными внутренним водопроводом и канализацией, с ванными и централизованным горячим водоснабжением </w:t>
            </w:r>
          </w:p>
        </w:tc>
        <w:tc>
          <w:tcPr>
            <w:tcW w:w="4259" w:type="dxa"/>
            <w:gridSpan w:val="7"/>
            <w:vAlign w:val="center"/>
          </w:tcPr>
          <w:p w:rsidR="00EF7345" w:rsidRPr="00F00696" w:rsidRDefault="00EF7345" w:rsidP="000A5FAF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220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vAlign w:val="center"/>
          </w:tcPr>
          <w:p w:rsidR="00EF7345" w:rsidRPr="00F00696" w:rsidRDefault="00EF7345" w:rsidP="0096020C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Для районов застройки зданиями с водопользованием из водоразборных колонок </w:t>
            </w:r>
          </w:p>
        </w:tc>
        <w:tc>
          <w:tcPr>
            <w:tcW w:w="4259" w:type="dxa"/>
            <w:gridSpan w:val="7"/>
            <w:vAlign w:val="center"/>
          </w:tcPr>
          <w:p w:rsidR="00EF7345" w:rsidRPr="00F00696" w:rsidRDefault="00EF7345" w:rsidP="000A5FAF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30-50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3" w:type="dxa"/>
            <w:gridSpan w:val="11"/>
            <w:vAlign w:val="center"/>
          </w:tcPr>
          <w:p w:rsidR="00EF7345" w:rsidRPr="00F00696" w:rsidRDefault="00EF7345" w:rsidP="00A077A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Расчетные расходы воды на противопожарные нужды принимать в соответствии </w:t>
            </w:r>
            <w:proofErr w:type="gramStart"/>
            <w:r w:rsidRPr="00F00696">
              <w:rPr>
                <w:color w:val="auto"/>
              </w:rPr>
              <w:t>с</w:t>
            </w:r>
            <w:proofErr w:type="gramEnd"/>
            <w:r w:rsidRPr="00F00696">
              <w:rPr>
                <w:color w:val="auto"/>
              </w:rPr>
              <w:t xml:space="preserve">: 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F7345" w:rsidRPr="00F00696" w:rsidRDefault="00EF7345" w:rsidP="00A077A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Наружных систем</w:t>
            </w:r>
          </w:p>
        </w:tc>
        <w:tc>
          <w:tcPr>
            <w:tcW w:w="3549" w:type="dxa"/>
            <w:gridSpan w:val="7"/>
            <w:vAlign w:val="center"/>
          </w:tcPr>
          <w:p w:rsidR="00EF7345" w:rsidRPr="00F00696" w:rsidRDefault="00EF7345" w:rsidP="00A077A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Внутренних систем</w:t>
            </w:r>
          </w:p>
        </w:tc>
        <w:tc>
          <w:tcPr>
            <w:tcW w:w="2130" w:type="dxa"/>
            <w:gridSpan w:val="3"/>
            <w:vAlign w:val="center"/>
          </w:tcPr>
          <w:p w:rsidR="00EF7345" w:rsidRPr="00F00696" w:rsidRDefault="00EF7345" w:rsidP="00A077A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Автоматических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F7345" w:rsidRPr="00F00696" w:rsidRDefault="00EF7345" w:rsidP="00A077A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СП 8.13130 -2009</w:t>
            </w:r>
          </w:p>
        </w:tc>
        <w:tc>
          <w:tcPr>
            <w:tcW w:w="3549" w:type="dxa"/>
            <w:gridSpan w:val="7"/>
            <w:vAlign w:val="center"/>
          </w:tcPr>
          <w:p w:rsidR="00EF7345" w:rsidRPr="00F00696" w:rsidRDefault="00EF7345" w:rsidP="00A077A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СП 10.13130 -2009</w:t>
            </w:r>
          </w:p>
        </w:tc>
        <w:tc>
          <w:tcPr>
            <w:tcW w:w="2130" w:type="dxa"/>
            <w:gridSpan w:val="3"/>
            <w:vAlign w:val="center"/>
          </w:tcPr>
          <w:p w:rsidR="00EF7345" w:rsidRPr="00F00696" w:rsidRDefault="00EF7345" w:rsidP="00A077A9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СП 5.13130 -2009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3" w:type="dxa"/>
            <w:gridSpan w:val="11"/>
            <w:vAlign w:val="center"/>
          </w:tcPr>
          <w:p w:rsidR="00EF7345" w:rsidRPr="00F00696" w:rsidRDefault="00EF7345" w:rsidP="008D1A67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Расходы воды на поливку в населенных пунктах и на территории промышленных предприятий, л/м</w:t>
            </w:r>
            <w:proofErr w:type="gramStart"/>
            <w:r w:rsidRPr="00F00696">
              <w:rPr>
                <w:color w:val="auto"/>
                <w:vertAlign w:val="superscript"/>
              </w:rPr>
              <w:t>2</w:t>
            </w:r>
            <w:proofErr w:type="gramEnd"/>
          </w:p>
        </w:tc>
      </w:tr>
      <w:tr w:rsidR="00EF7345" w:rsidRPr="00F00696" w:rsidTr="007C2500">
        <w:trPr>
          <w:trHeight w:val="758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>Механизированная мойка усовершенствованных покрытий проездов и площадей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1,2-1,5</w:t>
            </w:r>
          </w:p>
        </w:tc>
      </w:tr>
      <w:tr w:rsidR="00EF7345" w:rsidRPr="00F00696" w:rsidTr="007C2500">
        <w:trPr>
          <w:trHeight w:val="712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>Механизированная поливка усовершенствованных покрытий проездов и площадей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0,3-0,4</w:t>
            </w:r>
          </w:p>
        </w:tc>
      </w:tr>
      <w:tr w:rsidR="00EF7345" w:rsidRPr="00F00696" w:rsidTr="007C2500">
        <w:trPr>
          <w:trHeight w:val="679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>Поливка вручную (из шлангов) усовершенствованных покрытий тротуаров и проездов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0,4-0,5</w:t>
            </w:r>
          </w:p>
        </w:tc>
      </w:tr>
      <w:tr w:rsidR="00EF7345" w:rsidRPr="00F00696" w:rsidTr="007C2500">
        <w:trPr>
          <w:trHeight w:val="433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>Поливка городских зеленых насаждений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3-4</w:t>
            </w:r>
          </w:p>
        </w:tc>
      </w:tr>
      <w:tr w:rsidR="00EF7345" w:rsidRPr="00F00696" w:rsidTr="007C2500">
        <w:trPr>
          <w:trHeight w:val="398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formattext"/>
            </w:pPr>
            <w:r w:rsidRPr="00F00696">
              <w:t>Поливка газонов и цветников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4-6</w:t>
            </w:r>
          </w:p>
        </w:tc>
      </w:tr>
      <w:tr w:rsidR="00EF7345" w:rsidRPr="00F00696" w:rsidTr="007C2500">
        <w:trPr>
          <w:trHeight w:val="431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formattext"/>
            </w:pPr>
            <w:r w:rsidRPr="00F00696">
              <w:t>Поливка посадок в грунтовых зимних теплицах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15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formattext"/>
            </w:pPr>
            <w:r w:rsidRPr="00F00696"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6</w:t>
            </w:r>
          </w:p>
        </w:tc>
      </w:tr>
      <w:tr w:rsidR="00EF7345" w:rsidRPr="00F00696" w:rsidTr="007C2500">
        <w:trPr>
          <w:trHeight w:val="417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formattext"/>
            </w:pPr>
            <w:r w:rsidRPr="00F00696">
              <w:t>Поливка посадок на приусадебных участках овощных культур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3-15</w:t>
            </w:r>
          </w:p>
        </w:tc>
      </w:tr>
      <w:tr w:rsidR="00EF7345" w:rsidRPr="00F00696" w:rsidTr="007C2500">
        <w:trPr>
          <w:trHeight w:val="42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formattext"/>
            </w:pPr>
            <w:r w:rsidRPr="00F00696">
              <w:t>Поливка посадок на приусадебных участках плодовых деревьев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10-15</w:t>
            </w:r>
          </w:p>
        </w:tc>
      </w:tr>
      <w:tr w:rsidR="00EF7345" w:rsidRPr="00F00696" w:rsidTr="007C2500">
        <w:trPr>
          <w:trHeight w:val="685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EF7345" w:rsidRPr="00F00696" w:rsidRDefault="00EF7345" w:rsidP="000A5FAF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При отсутствии данных по площадям, требующим поливки, расчетные расходы воды на поливку следует принимать </w:t>
            </w:r>
          </w:p>
        </w:tc>
        <w:tc>
          <w:tcPr>
            <w:tcW w:w="1425" w:type="dxa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50-90 л/</w:t>
            </w:r>
            <w:proofErr w:type="spellStart"/>
            <w:r w:rsidRPr="00F00696">
              <w:rPr>
                <w:color w:val="auto"/>
              </w:rPr>
              <w:t>сут</w:t>
            </w:r>
            <w:proofErr w:type="spellEnd"/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ED2DDE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Производительность станций водоподготовки, тыс. м</w:t>
            </w:r>
            <w:r w:rsidR="00ED2DDE">
              <w:rPr>
                <w:color w:val="auto"/>
                <w:vertAlign w:val="superscript"/>
              </w:rPr>
              <w:t>3</w:t>
            </w:r>
            <w:r w:rsidRPr="00F00696">
              <w:rPr>
                <w:color w:val="auto"/>
              </w:rPr>
              <w:t>/</w:t>
            </w:r>
            <w:proofErr w:type="spellStart"/>
            <w:r w:rsidRPr="00F00696">
              <w:rPr>
                <w:color w:val="auto"/>
              </w:rPr>
              <w:t>сут</w:t>
            </w:r>
            <w:proofErr w:type="spellEnd"/>
            <w:r w:rsidRPr="00F00696">
              <w:rPr>
                <w:color w:val="auto"/>
              </w:rPr>
              <w:t xml:space="preserve">. 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Размер земельного участка, </w:t>
            </w:r>
            <w:proofErr w:type="gramStart"/>
            <w:r w:rsidRPr="00F00696">
              <w:rPr>
                <w:color w:val="auto"/>
              </w:rPr>
              <w:t>га</w:t>
            </w:r>
            <w:proofErr w:type="gramEnd"/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A53C8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До 0,8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A53C82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F00696">
              <w:rPr>
                <w:color w:val="auto"/>
              </w:rPr>
              <w:t>Св</w:t>
            </w:r>
            <w:proofErr w:type="spellEnd"/>
            <w:proofErr w:type="gramEnd"/>
            <w:r w:rsidRPr="00F00696">
              <w:rPr>
                <w:color w:val="auto"/>
              </w:rPr>
              <w:t>, 0,8 до 12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A53C8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12 до 32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A53C8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32 до 80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4</w:t>
            </w:r>
          </w:p>
        </w:tc>
      </w:tr>
      <w:tr w:rsidR="00EF7345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A53C8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80 до 125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6</w:t>
            </w:r>
          </w:p>
        </w:tc>
      </w:tr>
      <w:tr w:rsidR="00EF7345" w:rsidRPr="00F00696" w:rsidTr="00B05079">
        <w:trPr>
          <w:trHeight w:val="415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A53C8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125 до 250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12</w:t>
            </w:r>
          </w:p>
        </w:tc>
      </w:tr>
      <w:tr w:rsidR="00EF7345" w:rsidRPr="00F00696" w:rsidTr="00B05079">
        <w:trPr>
          <w:trHeight w:val="406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A53C8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250 до 400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18</w:t>
            </w:r>
          </w:p>
        </w:tc>
      </w:tr>
      <w:tr w:rsidR="00EF7345" w:rsidRPr="00F00696" w:rsidTr="00B05079">
        <w:trPr>
          <w:trHeight w:val="409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EF7345" w:rsidRPr="00F00696" w:rsidRDefault="00EF7345" w:rsidP="00A53C82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400 до 800</w:t>
            </w:r>
          </w:p>
        </w:tc>
        <w:tc>
          <w:tcPr>
            <w:tcW w:w="4117" w:type="dxa"/>
            <w:gridSpan w:val="6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24</w:t>
            </w:r>
          </w:p>
        </w:tc>
      </w:tr>
      <w:tr w:rsidR="00EF7345" w:rsidRPr="00F00696" w:rsidTr="00B05079">
        <w:trPr>
          <w:trHeight w:val="981"/>
        </w:trPr>
        <w:tc>
          <w:tcPr>
            <w:tcW w:w="67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EF7345" w:rsidRPr="00F00696" w:rsidRDefault="00EF7345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C2500" w:rsidRPr="007C2500" w:rsidRDefault="00B05079" w:rsidP="007C250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8513" w:type="dxa"/>
            <w:gridSpan w:val="11"/>
            <w:vAlign w:val="center"/>
          </w:tcPr>
          <w:p w:rsidR="00EF7345" w:rsidRPr="00F00696" w:rsidRDefault="00EF7345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Не нормируется</w:t>
            </w:r>
          </w:p>
        </w:tc>
      </w:tr>
      <w:tr w:rsidR="00B05079" w:rsidRPr="00F00696" w:rsidTr="002538EC">
        <w:trPr>
          <w:trHeight w:val="417"/>
        </w:trPr>
        <w:tc>
          <w:tcPr>
            <w:tcW w:w="671" w:type="dxa"/>
            <w:vMerge w:val="restart"/>
            <w:vAlign w:val="center"/>
          </w:tcPr>
          <w:p w:rsidR="00B05079" w:rsidRPr="00F00696" w:rsidRDefault="00B05079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1" w:type="dxa"/>
            <w:vMerge w:val="restart"/>
            <w:vAlign w:val="center"/>
          </w:tcPr>
          <w:p w:rsidR="00B05079" w:rsidRPr="00F00696" w:rsidRDefault="00B05079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Очистные сооружения, канализационные насосные станции, канализация магистральная </w:t>
            </w:r>
          </w:p>
        </w:tc>
        <w:tc>
          <w:tcPr>
            <w:tcW w:w="2692" w:type="dxa"/>
            <w:vMerge w:val="restart"/>
            <w:vAlign w:val="center"/>
          </w:tcPr>
          <w:p w:rsidR="00B05079" w:rsidRPr="00F00696" w:rsidRDefault="00B05079" w:rsidP="00B05079">
            <w:pPr>
              <w:pStyle w:val="Default"/>
              <w:jc w:val="center"/>
              <w:rPr>
                <w:color w:val="auto"/>
              </w:rPr>
            </w:pPr>
            <w:r>
              <w:t>М</w:t>
            </w:r>
            <w:r w:rsidRPr="00F00696">
              <w:t>инимальн</w:t>
            </w:r>
            <w:r>
              <w:t>ыйу</w:t>
            </w:r>
            <w:r w:rsidRPr="00F00696">
              <w:rPr>
                <w:rFonts w:eastAsia="Times New Roman"/>
                <w:lang w:eastAsia="ru-RU"/>
              </w:rPr>
              <w:t>ровень</w:t>
            </w:r>
            <w:r w:rsidRPr="00F00696">
              <w:t>обеспеченности</w:t>
            </w:r>
          </w:p>
        </w:tc>
        <w:tc>
          <w:tcPr>
            <w:tcW w:w="8513" w:type="dxa"/>
            <w:gridSpan w:val="11"/>
            <w:vAlign w:val="center"/>
          </w:tcPr>
          <w:p w:rsidR="00B05079" w:rsidRPr="00F00696" w:rsidRDefault="00B05079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Показатель удельного водоотведения </w:t>
            </w:r>
          </w:p>
        </w:tc>
      </w:tr>
      <w:tr w:rsidR="002538EC" w:rsidRPr="00F00696" w:rsidTr="002538EC">
        <w:trPr>
          <w:trHeight w:val="1132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Степень благоустройства районов жилой застройки </w:t>
            </w:r>
          </w:p>
        </w:tc>
        <w:tc>
          <w:tcPr>
            <w:tcW w:w="4398" w:type="dxa"/>
            <w:gridSpan w:val="8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Минимальная норма удельного водоотведения на одного жителя среднесуточная (за год), </w:t>
            </w:r>
            <w:proofErr w:type="gramStart"/>
            <w:r w:rsidRPr="00F00696">
              <w:rPr>
                <w:color w:val="auto"/>
              </w:rPr>
              <w:t>л</w:t>
            </w:r>
            <w:proofErr w:type="gramEnd"/>
            <w:r w:rsidRPr="00F00696">
              <w:rPr>
                <w:color w:val="auto"/>
              </w:rPr>
              <w:t>/</w:t>
            </w:r>
            <w:proofErr w:type="spellStart"/>
            <w:r w:rsidRPr="00F00696">
              <w:rPr>
                <w:color w:val="auto"/>
              </w:rPr>
              <w:t>сут</w:t>
            </w:r>
            <w:proofErr w:type="spellEnd"/>
            <w:r w:rsidRPr="00F00696">
              <w:rPr>
                <w:color w:val="auto"/>
              </w:rPr>
              <w:t xml:space="preserve">. на человека </w:t>
            </w:r>
          </w:p>
        </w:tc>
      </w:tr>
      <w:tr w:rsidR="002538EC" w:rsidRPr="00F00696" w:rsidTr="002538EC">
        <w:trPr>
          <w:trHeight w:val="865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538EC" w:rsidRPr="00F00696" w:rsidRDefault="002538EC" w:rsidP="00B06753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Застройка зданиями, оборудованными внутренним водопроводом и канализацией, без ванн </w:t>
            </w:r>
          </w:p>
        </w:tc>
        <w:tc>
          <w:tcPr>
            <w:tcW w:w="4398" w:type="dxa"/>
            <w:gridSpan w:val="8"/>
            <w:vAlign w:val="center"/>
          </w:tcPr>
          <w:p w:rsidR="002538EC" w:rsidRPr="00F00696" w:rsidRDefault="002538EC" w:rsidP="00B06753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125</w:t>
            </w:r>
          </w:p>
        </w:tc>
      </w:tr>
      <w:tr w:rsidR="002538EC" w:rsidRPr="00F00696" w:rsidTr="002538EC">
        <w:trPr>
          <w:trHeight w:val="1160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538EC" w:rsidRPr="00F00696" w:rsidRDefault="002538EC" w:rsidP="00B06753">
            <w:pPr>
              <w:jc w:val="both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398" w:type="dxa"/>
            <w:gridSpan w:val="8"/>
            <w:vAlign w:val="center"/>
          </w:tcPr>
          <w:p w:rsidR="002538EC" w:rsidRPr="00F00696" w:rsidRDefault="002538EC" w:rsidP="00B06753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160</w:t>
            </w:r>
          </w:p>
        </w:tc>
      </w:tr>
      <w:tr w:rsidR="002538EC" w:rsidRPr="00F00696" w:rsidTr="002538EC">
        <w:trPr>
          <w:trHeight w:val="1489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538EC" w:rsidRPr="00F00696" w:rsidRDefault="002538EC" w:rsidP="00B06753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Застройка зданиями, оборудованными внутренним водопроводом и канализацией, с ванными и централизованным горячим водоснабжением </w:t>
            </w:r>
          </w:p>
        </w:tc>
        <w:tc>
          <w:tcPr>
            <w:tcW w:w="4398" w:type="dxa"/>
            <w:gridSpan w:val="8"/>
            <w:vAlign w:val="center"/>
          </w:tcPr>
          <w:p w:rsidR="002538EC" w:rsidRPr="00F00696" w:rsidRDefault="002538EC" w:rsidP="00B06753">
            <w:pPr>
              <w:jc w:val="center"/>
              <w:rPr>
                <w:sz w:val="24"/>
                <w:szCs w:val="24"/>
              </w:rPr>
            </w:pPr>
            <w:r w:rsidRPr="00F00696">
              <w:rPr>
                <w:sz w:val="24"/>
                <w:szCs w:val="24"/>
              </w:rPr>
              <w:t>220</w:t>
            </w:r>
          </w:p>
        </w:tc>
      </w:tr>
      <w:tr w:rsidR="002538EC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Размер земельного участка, </w:t>
            </w:r>
            <w:proofErr w:type="gramStart"/>
            <w:r w:rsidRPr="00F00696">
              <w:rPr>
                <w:color w:val="auto"/>
              </w:rPr>
              <w:t>га</w:t>
            </w:r>
            <w:proofErr w:type="gramEnd"/>
          </w:p>
        </w:tc>
        <w:tc>
          <w:tcPr>
            <w:tcW w:w="4115" w:type="dxa"/>
            <w:gridSpan w:val="3"/>
            <w:vMerge w:val="restart"/>
            <w:vAlign w:val="center"/>
          </w:tcPr>
          <w:p w:rsidR="002538EC" w:rsidRPr="00F00696" w:rsidRDefault="002538EC" w:rsidP="00ED2DDE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Производительность канализационных очистных сооружений, тыс. м</w:t>
            </w:r>
            <w:r w:rsidR="00ED2DDE">
              <w:rPr>
                <w:color w:val="auto"/>
                <w:vertAlign w:val="superscript"/>
              </w:rPr>
              <w:t>3</w:t>
            </w:r>
            <w:r w:rsidRPr="00F00696">
              <w:rPr>
                <w:color w:val="auto"/>
              </w:rPr>
              <w:t>/</w:t>
            </w:r>
            <w:proofErr w:type="spellStart"/>
            <w:r w:rsidRPr="00F00696">
              <w:rPr>
                <w:color w:val="auto"/>
              </w:rPr>
              <w:t>сут</w:t>
            </w:r>
            <w:proofErr w:type="spellEnd"/>
            <w:r w:rsidRPr="00F00696">
              <w:rPr>
                <w:color w:val="auto"/>
              </w:rPr>
              <w:t xml:space="preserve">. </w:t>
            </w:r>
          </w:p>
        </w:tc>
        <w:tc>
          <w:tcPr>
            <w:tcW w:w="4398" w:type="dxa"/>
            <w:gridSpan w:val="8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Размеры земельных участков, </w:t>
            </w:r>
            <w:proofErr w:type="gramStart"/>
            <w:r w:rsidRPr="00F00696">
              <w:rPr>
                <w:color w:val="auto"/>
              </w:rPr>
              <w:t>га</w:t>
            </w:r>
            <w:proofErr w:type="gramEnd"/>
          </w:p>
        </w:tc>
      </w:tr>
      <w:tr w:rsidR="002538EC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5" w:type="dxa"/>
            <w:gridSpan w:val="3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  <w:sz w:val="22"/>
              </w:rPr>
            </w:pPr>
            <w:r w:rsidRPr="00F00696">
              <w:rPr>
                <w:color w:val="auto"/>
                <w:sz w:val="22"/>
                <w:szCs w:val="22"/>
              </w:rPr>
              <w:t xml:space="preserve">Очистных сооружений </w:t>
            </w:r>
          </w:p>
        </w:tc>
        <w:tc>
          <w:tcPr>
            <w:tcW w:w="1276" w:type="dxa"/>
            <w:gridSpan w:val="3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  <w:sz w:val="22"/>
              </w:rPr>
            </w:pPr>
            <w:r w:rsidRPr="00F00696">
              <w:rPr>
                <w:color w:val="auto"/>
                <w:sz w:val="22"/>
                <w:szCs w:val="22"/>
              </w:rPr>
              <w:t xml:space="preserve">Иловых площадок </w:t>
            </w:r>
          </w:p>
        </w:tc>
        <w:tc>
          <w:tcPr>
            <w:tcW w:w="1705" w:type="dxa"/>
            <w:gridSpan w:val="2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  <w:sz w:val="22"/>
              </w:rPr>
            </w:pPr>
            <w:r w:rsidRPr="00F00696">
              <w:rPr>
                <w:color w:val="auto"/>
                <w:sz w:val="22"/>
                <w:szCs w:val="22"/>
              </w:rPr>
              <w:t xml:space="preserve">Биологических прудов глубокой очистки сточных вод </w:t>
            </w:r>
          </w:p>
        </w:tc>
      </w:tr>
      <w:tr w:rsidR="002538EC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5" w:type="dxa"/>
            <w:gridSpan w:val="3"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До 0,1</w:t>
            </w:r>
          </w:p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0,1 до 0,2</w:t>
            </w:r>
          </w:p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0,2 до 0,4</w:t>
            </w:r>
          </w:p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0,4 до 0,8</w:t>
            </w:r>
          </w:p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Св. 0,8 до 17 </w:t>
            </w:r>
          </w:p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Св. 17 до 40</w:t>
            </w:r>
          </w:p>
          <w:p w:rsidR="002538EC" w:rsidRPr="00F00696" w:rsidRDefault="002538EC" w:rsidP="00455E77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Св. 40 до 130 </w:t>
            </w:r>
          </w:p>
        </w:tc>
        <w:tc>
          <w:tcPr>
            <w:tcW w:w="1417" w:type="dxa"/>
            <w:gridSpan w:val="3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0,1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0,25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0,4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0,8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4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6</w:t>
            </w:r>
          </w:p>
          <w:p w:rsidR="002538EC" w:rsidRPr="00F00696" w:rsidRDefault="002538EC" w:rsidP="00455E77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12</w:t>
            </w:r>
          </w:p>
        </w:tc>
        <w:tc>
          <w:tcPr>
            <w:tcW w:w="1276" w:type="dxa"/>
            <w:gridSpan w:val="3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9</w:t>
            </w:r>
          </w:p>
          <w:p w:rsidR="002538EC" w:rsidRPr="00F00696" w:rsidRDefault="002538EC" w:rsidP="00455E77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25</w:t>
            </w:r>
          </w:p>
        </w:tc>
        <w:tc>
          <w:tcPr>
            <w:tcW w:w="1705" w:type="dxa"/>
            <w:gridSpan w:val="2"/>
            <w:vAlign w:val="center"/>
          </w:tcPr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-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</w:t>
            </w:r>
          </w:p>
          <w:p w:rsidR="002538EC" w:rsidRPr="00F00696" w:rsidRDefault="002538EC" w:rsidP="00EF7345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6</w:t>
            </w:r>
          </w:p>
          <w:p w:rsidR="002538EC" w:rsidRPr="00F00696" w:rsidRDefault="002538EC" w:rsidP="00455E77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20</w:t>
            </w:r>
          </w:p>
        </w:tc>
      </w:tr>
      <w:tr w:rsidR="002538EC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3" w:type="dxa"/>
            <w:gridSpan w:val="11"/>
            <w:vAlign w:val="center"/>
          </w:tcPr>
          <w:p w:rsidR="002538EC" w:rsidRPr="00F00696" w:rsidRDefault="002538EC" w:rsidP="00FC7B4A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Ориентировочные размеры участков для размещения сооружений систем водоотведения и расстояние от них до жилых и общественных зданий </w:t>
            </w:r>
          </w:p>
        </w:tc>
      </w:tr>
      <w:tr w:rsidR="002538EC" w:rsidRPr="00F00696" w:rsidTr="004A4702">
        <w:trPr>
          <w:trHeight w:val="244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2538EC" w:rsidRPr="00F00696" w:rsidRDefault="002538EC" w:rsidP="002538E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Наименование объекта </w:t>
            </w:r>
          </w:p>
        </w:tc>
        <w:tc>
          <w:tcPr>
            <w:tcW w:w="2694" w:type="dxa"/>
            <w:gridSpan w:val="5"/>
            <w:vAlign w:val="center"/>
          </w:tcPr>
          <w:p w:rsidR="002538EC" w:rsidRPr="00F00696" w:rsidRDefault="002538EC" w:rsidP="002538E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Размер участка, </w:t>
            </w:r>
            <w:proofErr w:type="gramStart"/>
            <w:r w:rsidRPr="00F00696">
              <w:rPr>
                <w:color w:val="auto"/>
              </w:rPr>
              <w:t>м</w:t>
            </w:r>
            <w:proofErr w:type="gramEnd"/>
          </w:p>
        </w:tc>
        <w:tc>
          <w:tcPr>
            <w:tcW w:w="2693" w:type="dxa"/>
            <w:gridSpan w:val="4"/>
            <w:vAlign w:val="center"/>
          </w:tcPr>
          <w:p w:rsidR="002538EC" w:rsidRPr="00F00696" w:rsidRDefault="002538EC" w:rsidP="002538E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Расстояние, </w:t>
            </w:r>
            <w:proofErr w:type="gramStart"/>
            <w:r w:rsidRPr="00F00696">
              <w:rPr>
                <w:color w:val="auto"/>
              </w:rPr>
              <w:t>м</w:t>
            </w:r>
            <w:proofErr w:type="gramEnd"/>
          </w:p>
        </w:tc>
      </w:tr>
      <w:tr w:rsidR="002538EC" w:rsidRPr="00F00696" w:rsidTr="004A4702">
        <w:trPr>
          <w:trHeight w:val="244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2538EC" w:rsidRPr="00F00696" w:rsidRDefault="002538EC" w:rsidP="002538E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Очистные сооружения поверхностных сточных вод </w:t>
            </w:r>
          </w:p>
        </w:tc>
        <w:tc>
          <w:tcPr>
            <w:tcW w:w="2694" w:type="dxa"/>
            <w:gridSpan w:val="5"/>
            <w:vAlign w:val="center"/>
          </w:tcPr>
          <w:p w:rsidR="002538EC" w:rsidRPr="00F00696" w:rsidRDefault="002538EC" w:rsidP="002538E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в зависимости от производительности и типа сооружения </w:t>
            </w:r>
          </w:p>
        </w:tc>
        <w:tc>
          <w:tcPr>
            <w:tcW w:w="2693" w:type="dxa"/>
            <w:gridSpan w:val="4"/>
            <w:vAlign w:val="center"/>
          </w:tcPr>
          <w:p w:rsidR="002538EC" w:rsidRPr="00F00696" w:rsidRDefault="002538EC" w:rsidP="002538E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в соответствии с таблицей 7.1.2 СанПиН 2.2.1/2.1.1.1200-03 </w:t>
            </w:r>
          </w:p>
        </w:tc>
      </w:tr>
      <w:tr w:rsidR="002538EC" w:rsidRPr="00F00696" w:rsidTr="00455E77">
        <w:trPr>
          <w:trHeight w:val="773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2538EC" w:rsidRPr="00F00696" w:rsidRDefault="002538EC" w:rsidP="002538E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Внутриквартальная канализационная насосная станция </w:t>
            </w:r>
          </w:p>
        </w:tc>
        <w:tc>
          <w:tcPr>
            <w:tcW w:w="2694" w:type="dxa"/>
            <w:gridSpan w:val="5"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10 х 10</w:t>
            </w:r>
          </w:p>
        </w:tc>
        <w:tc>
          <w:tcPr>
            <w:tcW w:w="2693" w:type="dxa"/>
            <w:gridSpan w:val="4"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20</w:t>
            </w:r>
          </w:p>
        </w:tc>
      </w:tr>
      <w:tr w:rsidR="002538EC" w:rsidRPr="00F00696" w:rsidTr="00455E77">
        <w:trPr>
          <w:trHeight w:val="784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2538EC" w:rsidRPr="00F00696" w:rsidRDefault="002538EC" w:rsidP="002538E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Эксплуатационные площадки вокруг шахт тоннельных коллекторов </w:t>
            </w:r>
          </w:p>
        </w:tc>
        <w:tc>
          <w:tcPr>
            <w:tcW w:w="2694" w:type="dxa"/>
            <w:gridSpan w:val="5"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20 х 20</w:t>
            </w:r>
          </w:p>
        </w:tc>
        <w:tc>
          <w:tcPr>
            <w:tcW w:w="2693" w:type="dxa"/>
            <w:gridSpan w:val="4"/>
            <w:vAlign w:val="center"/>
          </w:tcPr>
          <w:p w:rsidR="002538EC" w:rsidRPr="00F00696" w:rsidRDefault="002538EC" w:rsidP="002538E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не менее 15 (от оси коллекторов) </w:t>
            </w:r>
          </w:p>
        </w:tc>
      </w:tr>
      <w:tr w:rsidR="002538EC" w:rsidRPr="00F00696" w:rsidTr="004A4702">
        <w:trPr>
          <w:trHeight w:val="244"/>
        </w:trPr>
        <w:tc>
          <w:tcPr>
            <w:tcW w:w="67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2538EC" w:rsidRPr="00F00696" w:rsidRDefault="002538EC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2538EC" w:rsidRPr="00F00696" w:rsidRDefault="002538EC" w:rsidP="000A5F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2538EC" w:rsidRPr="00F00696" w:rsidRDefault="002538EC" w:rsidP="002538E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Очистные сооружения локальных систем канализации </w:t>
            </w:r>
          </w:p>
        </w:tc>
        <w:tc>
          <w:tcPr>
            <w:tcW w:w="5387" w:type="dxa"/>
            <w:gridSpan w:val="9"/>
            <w:vAlign w:val="center"/>
          </w:tcPr>
          <w:p w:rsidR="002538EC" w:rsidRPr="00F00696" w:rsidRDefault="002538EC" w:rsidP="002538E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следует принимать в зависимости от грунтовых условий и количества сточных вод, но не более 0,25 га </w:t>
            </w:r>
          </w:p>
        </w:tc>
      </w:tr>
      <w:tr w:rsidR="00B05079" w:rsidRPr="00F00696" w:rsidTr="002538EC">
        <w:trPr>
          <w:trHeight w:val="244"/>
        </w:trPr>
        <w:tc>
          <w:tcPr>
            <w:tcW w:w="671" w:type="dxa"/>
            <w:vMerge/>
            <w:vAlign w:val="center"/>
          </w:tcPr>
          <w:p w:rsidR="00B05079" w:rsidRPr="00F00696" w:rsidRDefault="00B05079" w:rsidP="000A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B05079" w:rsidRPr="00F00696" w:rsidRDefault="00B05079" w:rsidP="000A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B05079" w:rsidRPr="00B05079" w:rsidRDefault="00B05079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8513" w:type="dxa"/>
            <w:gridSpan w:val="11"/>
            <w:vAlign w:val="center"/>
          </w:tcPr>
          <w:p w:rsidR="00B05079" w:rsidRPr="00F00696" w:rsidRDefault="00B05079" w:rsidP="000A5FAF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Не нормируется</w:t>
            </w:r>
          </w:p>
        </w:tc>
      </w:tr>
    </w:tbl>
    <w:p w:rsidR="00426AD7" w:rsidRDefault="00426AD7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Default="0006345D" w:rsidP="00426AD7">
      <w:pPr>
        <w:spacing w:after="0" w:line="240" w:lineRule="auto"/>
        <w:jc w:val="both"/>
        <w:rPr>
          <w:szCs w:val="28"/>
        </w:rPr>
      </w:pPr>
    </w:p>
    <w:p w:rsidR="0006345D" w:rsidRPr="00F00696" w:rsidRDefault="0006345D" w:rsidP="00426AD7">
      <w:pPr>
        <w:spacing w:after="0" w:line="240" w:lineRule="auto"/>
        <w:jc w:val="both"/>
        <w:rPr>
          <w:szCs w:val="28"/>
        </w:rPr>
      </w:pPr>
    </w:p>
    <w:p w:rsidR="004D3C81" w:rsidRDefault="004D3C81" w:rsidP="00426AD7">
      <w:pPr>
        <w:spacing w:after="0" w:line="240" w:lineRule="auto"/>
        <w:ind w:firstLine="708"/>
        <w:jc w:val="both"/>
        <w:rPr>
          <w:szCs w:val="28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szCs w:val="28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szCs w:val="28"/>
        </w:rPr>
      </w:pPr>
    </w:p>
    <w:p w:rsidR="00455E77" w:rsidRPr="00F00696" w:rsidRDefault="00455E77" w:rsidP="00426AD7">
      <w:pPr>
        <w:spacing w:after="0" w:line="240" w:lineRule="auto"/>
        <w:ind w:firstLine="708"/>
        <w:jc w:val="both"/>
        <w:rPr>
          <w:szCs w:val="28"/>
        </w:rPr>
      </w:pPr>
    </w:p>
    <w:p w:rsidR="00E13590" w:rsidRPr="00F00696" w:rsidRDefault="00D55FCC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B5AB5">
        <w:rPr>
          <w:b/>
          <w:szCs w:val="28"/>
        </w:rPr>
        <w:lastRenderedPageBreak/>
        <w:t>1.</w:t>
      </w:r>
      <w:r w:rsidR="00B05079" w:rsidRPr="002B5AB5">
        <w:rPr>
          <w:b/>
          <w:szCs w:val="28"/>
        </w:rPr>
        <w:t>4</w:t>
      </w:r>
      <w:r w:rsidRPr="002B5AB5">
        <w:rPr>
          <w:b/>
          <w:szCs w:val="28"/>
        </w:rPr>
        <w:t>.1</w:t>
      </w:r>
      <w:r w:rsidR="00426AD7" w:rsidRPr="002B5AB5">
        <w:rPr>
          <w:b/>
          <w:szCs w:val="28"/>
        </w:rPr>
        <w:t>4.</w:t>
      </w:r>
      <w:r w:rsidR="002324B6" w:rsidRPr="00F00696">
        <w:rPr>
          <w:rFonts w:eastAsia="Times New Roman" w:cs="Times New Roman"/>
          <w:szCs w:val="28"/>
          <w:lang w:eastAsia="ru-RU"/>
        </w:rPr>
        <w:t>Расчетные показатели, устанавливаемые для объектов м</w:t>
      </w:r>
      <w:r w:rsidR="00513C86">
        <w:rPr>
          <w:rFonts w:eastAsia="Times New Roman" w:cs="Times New Roman"/>
          <w:szCs w:val="28"/>
          <w:lang w:eastAsia="ru-RU"/>
        </w:rPr>
        <w:t>естного значения</w:t>
      </w:r>
      <w:r w:rsidR="002324B6" w:rsidRPr="00F00696">
        <w:rPr>
          <w:rFonts w:eastAsia="Times New Roman" w:cs="Times New Roman"/>
          <w:szCs w:val="28"/>
          <w:lang w:eastAsia="ru-RU"/>
        </w:rPr>
        <w:t xml:space="preserve"> в сфере предупреждения и ликвидации последствий чрезвычайных ситуаций.</w:t>
      </w:r>
    </w:p>
    <w:p w:rsidR="007645D8" w:rsidRPr="00F00696" w:rsidRDefault="002324B6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 местного значения в сфере предупреждения и ликвидации последствий чрезвычайных ситуаций </w:t>
      </w:r>
      <w:r w:rsidR="00513C86">
        <w:rPr>
          <w:rFonts w:eastAsia="Times New Roman" w:cs="Times New Roman"/>
          <w:szCs w:val="28"/>
          <w:lang w:eastAsia="ru-RU"/>
        </w:rPr>
        <w:t>муниципального района</w:t>
      </w:r>
      <w:r w:rsidR="009A126D">
        <w:rPr>
          <w:rFonts w:eastAsia="Times New Roman" w:cs="Times New Roman"/>
          <w:szCs w:val="28"/>
          <w:lang w:eastAsia="ru-RU"/>
        </w:rPr>
        <w:t xml:space="preserve"> и сельских поселений</w:t>
      </w:r>
      <w:r w:rsidR="004A4702">
        <w:rPr>
          <w:rFonts w:eastAsia="Times New Roman" w:cs="Times New Roman"/>
          <w:szCs w:val="28"/>
          <w:lang w:eastAsia="ru-RU"/>
        </w:rPr>
        <w:t>,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</w:t>
      </w:r>
      <w:r w:rsidR="007645D8" w:rsidRPr="00F00696">
        <w:rPr>
          <w:rFonts w:eastAsia="Times New Roman" w:cs="Times New Roman"/>
          <w:szCs w:val="28"/>
          <w:lang w:eastAsia="ru-RU"/>
        </w:rPr>
        <w:t>таблицей 1</w:t>
      </w:r>
      <w:r w:rsidR="00426AD7" w:rsidRPr="00F00696">
        <w:rPr>
          <w:rFonts w:eastAsia="Times New Roman" w:cs="Times New Roman"/>
          <w:szCs w:val="28"/>
          <w:lang w:eastAsia="ru-RU"/>
        </w:rPr>
        <w:t>8</w:t>
      </w:r>
      <w:r w:rsidR="007645D8" w:rsidRPr="00F00696">
        <w:rPr>
          <w:rFonts w:eastAsia="Times New Roman" w:cs="Times New Roman"/>
          <w:szCs w:val="28"/>
          <w:lang w:eastAsia="ru-RU"/>
        </w:rPr>
        <w:t>.</w:t>
      </w:r>
    </w:p>
    <w:p w:rsidR="00426AD7" w:rsidRPr="00F00696" w:rsidRDefault="00426AD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645D8" w:rsidRPr="00F00696" w:rsidRDefault="007645D8" w:rsidP="00426AD7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426AD7" w:rsidRPr="00F00696">
        <w:rPr>
          <w:rFonts w:eastAsia="Times New Roman" w:cs="Times New Roman"/>
          <w:szCs w:val="28"/>
          <w:lang w:eastAsia="ru-RU"/>
        </w:rPr>
        <w:t>8</w:t>
      </w: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409"/>
        <w:gridCol w:w="1985"/>
        <w:gridCol w:w="283"/>
        <w:gridCol w:w="1560"/>
        <w:gridCol w:w="7938"/>
      </w:tblGrid>
      <w:tr w:rsidR="00702D8C" w:rsidRPr="00F00696" w:rsidTr="00455E77">
        <w:tc>
          <w:tcPr>
            <w:tcW w:w="534" w:type="dxa"/>
            <w:vMerge w:val="restart"/>
            <w:vAlign w:val="center"/>
          </w:tcPr>
          <w:p w:rsidR="00702D8C" w:rsidRPr="00455E77" w:rsidRDefault="00702D8C" w:rsidP="00B0507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5E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5E7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E77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7938" w:type="dxa"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513C86" w:rsidRPr="00F00696" w:rsidTr="00455E77">
        <w:trPr>
          <w:trHeight w:val="351"/>
        </w:trPr>
        <w:tc>
          <w:tcPr>
            <w:tcW w:w="534" w:type="dxa"/>
            <w:vMerge/>
            <w:vAlign w:val="center"/>
          </w:tcPr>
          <w:p w:rsidR="00513C86" w:rsidRPr="00F00696" w:rsidRDefault="00513C86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513C86" w:rsidRPr="00F00696" w:rsidRDefault="00513C86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513C86" w:rsidRPr="00F00696" w:rsidRDefault="00513C86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513C86" w:rsidRPr="00F00696" w:rsidRDefault="00513C86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4A4702" w:rsidRPr="00F00696" w:rsidTr="00455E77">
        <w:trPr>
          <w:trHeight w:val="350"/>
        </w:trPr>
        <w:tc>
          <w:tcPr>
            <w:tcW w:w="534" w:type="dxa"/>
            <w:vMerge/>
            <w:vAlign w:val="center"/>
          </w:tcPr>
          <w:p w:rsidR="004A4702" w:rsidRPr="00F00696" w:rsidRDefault="004A4702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4A4702" w:rsidRPr="00F00696" w:rsidRDefault="004A4702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4A4702" w:rsidRPr="00F00696" w:rsidRDefault="004A4702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4A4702" w:rsidRPr="00F00696" w:rsidRDefault="004A4702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702D8C" w:rsidRPr="00F00696" w:rsidTr="00455E77">
        <w:trPr>
          <w:trHeight w:val="1617"/>
        </w:trPr>
        <w:tc>
          <w:tcPr>
            <w:tcW w:w="534" w:type="dxa"/>
            <w:vMerge w:val="restart"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Убежища ГО</w:t>
            </w:r>
          </w:p>
        </w:tc>
        <w:tc>
          <w:tcPr>
            <w:tcW w:w="3828" w:type="dxa"/>
            <w:gridSpan w:val="3"/>
            <w:vAlign w:val="center"/>
          </w:tcPr>
          <w:p w:rsidR="00702D8C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</w:t>
            </w:r>
            <w:r w:rsidRPr="00F00696">
              <w:rPr>
                <w:sz w:val="24"/>
                <w:szCs w:val="24"/>
              </w:rPr>
              <w:t>обеспеченности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площадь пола помещений, </w:t>
            </w:r>
          </w:p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одного укрываемого:</w:t>
            </w:r>
          </w:p>
        </w:tc>
        <w:tc>
          <w:tcPr>
            <w:tcW w:w="7938" w:type="dxa"/>
            <w:vAlign w:val="center"/>
          </w:tcPr>
          <w:p w:rsidR="00702D8C" w:rsidRPr="00F00696" w:rsidRDefault="00702D8C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Площадь пола основных помещений на одного укрываемого должна составлять:</w:t>
            </w:r>
          </w:p>
          <w:p w:rsidR="00702D8C" w:rsidRPr="00F00696" w:rsidRDefault="00702D8C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- 0,6 – при одноярусном;</w:t>
            </w:r>
          </w:p>
          <w:p w:rsidR="00702D8C" w:rsidRPr="00F00696" w:rsidRDefault="00702D8C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- 0,5 – при двухъярусном;</w:t>
            </w:r>
          </w:p>
          <w:p w:rsidR="00702D8C" w:rsidRPr="00F00696" w:rsidRDefault="00702D8C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- 0,4 – при трехъярусном расположении нар, а вспомогательных помещений в соответствии с приложением «В» СП 88.13330.2014. Внутренний объём помещения должен быть не ме</w:t>
            </w:r>
            <w:r w:rsidR="0049274B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нее 1,5 м на одного укрываемого</w:t>
            </w:r>
          </w:p>
        </w:tc>
      </w:tr>
      <w:tr w:rsidR="00702D8C" w:rsidRPr="00F00696" w:rsidTr="00455E77">
        <w:trPr>
          <w:trHeight w:val="1104"/>
        </w:trPr>
        <w:tc>
          <w:tcPr>
            <w:tcW w:w="534" w:type="dxa"/>
            <w:vMerge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02D8C" w:rsidRPr="00F00696" w:rsidRDefault="00702D8C" w:rsidP="00B050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02D8C" w:rsidRPr="00B05079" w:rsidRDefault="00702D8C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1560" w:type="dxa"/>
            <w:vAlign w:val="center"/>
          </w:tcPr>
          <w:p w:rsidR="00702D8C" w:rsidRPr="00B05079" w:rsidRDefault="00702D8C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Пешеходная доступность</w:t>
            </w:r>
          </w:p>
        </w:tc>
        <w:tc>
          <w:tcPr>
            <w:tcW w:w="7938" w:type="dxa"/>
            <w:vAlign w:val="center"/>
          </w:tcPr>
          <w:p w:rsidR="00702D8C" w:rsidRPr="00F00696" w:rsidRDefault="00702D8C" w:rsidP="00B0507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Для защитных сооружений, расположенных на территориях, отнесённых к особой группе по гражданской обороне, радиус сбора укрываемых следует принимать не более 500 м, а для ины</w:t>
            </w:r>
            <w:r w:rsidR="0049274B">
              <w:rPr>
                <w:rFonts w:eastAsia="Times New Roman" w:cs="Times New Roman"/>
                <w:sz w:val="24"/>
                <w:szCs w:val="24"/>
                <w:lang w:eastAsia="ru-RU"/>
              </w:rPr>
              <w:t>х территорий – не более 1000 м</w:t>
            </w:r>
          </w:p>
        </w:tc>
      </w:tr>
      <w:tr w:rsidR="00B835CA" w:rsidRPr="00F00696" w:rsidTr="00455E77">
        <w:trPr>
          <w:trHeight w:val="244"/>
        </w:trPr>
        <w:tc>
          <w:tcPr>
            <w:tcW w:w="534" w:type="dxa"/>
            <w:vMerge w:val="restart"/>
            <w:vAlign w:val="center"/>
          </w:tcPr>
          <w:p w:rsidR="00B835CA" w:rsidRPr="00F00696" w:rsidRDefault="00B835CA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B835CA" w:rsidRPr="00F00696" w:rsidRDefault="00B835CA" w:rsidP="00B050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Укрытия</w:t>
            </w:r>
          </w:p>
        </w:tc>
        <w:tc>
          <w:tcPr>
            <w:tcW w:w="3828" w:type="dxa"/>
            <w:gridSpan w:val="3"/>
            <w:vAlign w:val="center"/>
          </w:tcPr>
          <w:p w:rsidR="00702D8C" w:rsidRDefault="00702D8C" w:rsidP="00702D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B835CA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ровень обеспеченности, площадь пола помещений, </w:t>
            </w:r>
          </w:p>
          <w:p w:rsidR="00B835CA" w:rsidRPr="00F00696" w:rsidRDefault="00702D8C" w:rsidP="00702D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B835CA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 одного укрываемого</w:t>
            </w:r>
          </w:p>
        </w:tc>
        <w:tc>
          <w:tcPr>
            <w:tcW w:w="7938" w:type="dxa"/>
            <w:vAlign w:val="center"/>
          </w:tcPr>
          <w:p w:rsidR="00B835CA" w:rsidRPr="00F00696" w:rsidRDefault="00B835CA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Площадь пола основных помещений на одного укрываемого должна составлять:</w:t>
            </w:r>
          </w:p>
          <w:p w:rsidR="00B835CA" w:rsidRPr="00F00696" w:rsidRDefault="00B835CA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- 0,6 – при одноярусном;</w:t>
            </w:r>
          </w:p>
          <w:p w:rsidR="00B835CA" w:rsidRPr="00F00696" w:rsidRDefault="00B835CA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- 0,5 – при двухъярусном;</w:t>
            </w:r>
          </w:p>
          <w:p w:rsidR="00B835CA" w:rsidRPr="00F00696" w:rsidRDefault="00B835CA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- 0,4 – при трехъярусном расположении нар, а вспомогательных помещений в соответствии с приложением «В» СП 88.13330.2014. Внутренний объём помещения должен быть не ме</w:t>
            </w:r>
            <w:r w:rsidR="0049274B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нее 1,5 м на одного укрываемого</w:t>
            </w:r>
          </w:p>
        </w:tc>
      </w:tr>
      <w:tr w:rsidR="00702D8C" w:rsidRPr="00F00696" w:rsidTr="00455E77">
        <w:trPr>
          <w:trHeight w:val="244"/>
        </w:trPr>
        <w:tc>
          <w:tcPr>
            <w:tcW w:w="534" w:type="dxa"/>
            <w:vMerge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</w:t>
            </w:r>
            <w:r w:rsidRPr="00F00696">
              <w:rPr>
                <w:rFonts w:cs="Times New Roman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1843" w:type="dxa"/>
            <w:gridSpan w:val="2"/>
            <w:vAlign w:val="center"/>
          </w:tcPr>
          <w:p w:rsidR="00702D8C" w:rsidRPr="00F00696" w:rsidRDefault="00702D8C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ешеходная доступность, метров</w:t>
            </w:r>
          </w:p>
        </w:tc>
        <w:tc>
          <w:tcPr>
            <w:tcW w:w="7938" w:type="dxa"/>
            <w:vAlign w:val="center"/>
          </w:tcPr>
          <w:p w:rsidR="00702D8C" w:rsidRPr="00F00696" w:rsidRDefault="00702D8C" w:rsidP="00B0507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Для защитных сооружений, расположенных на территориях, отнесённых к особой группе по гражданской обороне, радиус сбора укрываемых следует принимать не более 500 м, а для ины</w:t>
            </w:r>
            <w:r w:rsidR="0049274B">
              <w:rPr>
                <w:rFonts w:eastAsia="Times New Roman" w:cs="Times New Roman"/>
                <w:sz w:val="24"/>
                <w:szCs w:val="24"/>
                <w:lang w:eastAsia="ru-RU"/>
              </w:rPr>
              <w:t>х территорий – не более 1000 м.</w:t>
            </w:r>
          </w:p>
        </w:tc>
      </w:tr>
      <w:tr w:rsidR="00702D8C" w:rsidRPr="00F00696" w:rsidTr="00455E77">
        <w:trPr>
          <w:trHeight w:val="244"/>
        </w:trPr>
        <w:tc>
          <w:tcPr>
            <w:tcW w:w="534" w:type="dxa"/>
            <w:vMerge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02D8C" w:rsidRPr="00F00696" w:rsidRDefault="00702D8C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2D8C" w:rsidRPr="00F00696" w:rsidRDefault="00702D8C" w:rsidP="00455E77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ранспортная доступность, километров</w:t>
            </w:r>
          </w:p>
        </w:tc>
        <w:tc>
          <w:tcPr>
            <w:tcW w:w="7938" w:type="dxa"/>
            <w:vAlign w:val="center"/>
          </w:tcPr>
          <w:p w:rsidR="00702D8C" w:rsidRPr="00F00696" w:rsidRDefault="00702D8C" w:rsidP="00B05079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При подвозе укрываемых автотранспортом радиус сбора укрываемых в противорадиационные укрытия д</w:t>
            </w:r>
            <w:r w:rsidR="0049274B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опускается увеличивать до 20 км</w:t>
            </w:r>
          </w:p>
        </w:tc>
      </w:tr>
      <w:tr w:rsidR="00BC0460" w:rsidRPr="00F00696" w:rsidTr="00455E77">
        <w:trPr>
          <w:trHeight w:val="244"/>
        </w:trPr>
        <w:tc>
          <w:tcPr>
            <w:tcW w:w="534" w:type="dxa"/>
            <w:vMerge w:val="restart"/>
            <w:vAlign w:val="center"/>
          </w:tcPr>
          <w:p w:rsidR="00BC0460" w:rsidRPr="00F00696" w:rsidRDefault="00BC0460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BC0460" w:rsidRPr="00F00696" w:rsidRDefault="00BC0460" w:rsidP="00BC04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Гидротехнические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сооружения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противопаводковые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дамбы</w:t>
            </w:r>
            <w:proofErr w:type="spell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:rsidR="00BC0460" w:rsidRPr="00F00696" w:rsidRDefault="00BC0460" w:rsidP="00702D8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ширина и высота гребня дамбы, метров</w:t>
            </w:r>
          </w:p>
        </w:tc>
        <w:tc>
          <w:tcPr>
            <w:tcW w:w="7938" w:type="dxa"/>
            <w:vAlign w:val="center"/>
          </w:tcPr>
          <w:p w:rsidR="00BC0460" w:rsidRPr="00D600D0" w:rsidRDefault="00BC0460" w:rsidP="00B05079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дамбы*: показатели для грунтовых плотин устанавливаются в соответствии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пунктами 5.11 и 5.12 СП 39.13330.2012 «Плотины из грунтовых материалов».</w:t>
            </w:r>
          </w:p>
          <w:p w:rsidR="00BC0460" w:rsidRPr="00BC0460" w:rsidRDefault="00BC0460" w:rsidP="00B0507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для бетонной или железобетонной плотины следует устанавливать в соответствии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разделом 6 СП 40.13330.2012 «Плотины бетонные и железо</w:t>
            </w:r>
            <w:r w:rsidR="004927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бетонные» </w:t>
            </w:r>
          </w:p>
        </w:tc>
      </w:tr>
      <w:tr w:rsidR="00BC0460" w:rsidRPr="00F00696" w:rsidTr="00455E77">
        <w:trPr>
          <w:trHeight w:val="244"/>
        </w:trPr>
        <w:tc>
          <w:tcPr>
            <w:tcW w:w="534" w:type="dxa"/>
            <w:vMerge/>
            <w:vAlign w:val="center"/>
          </w:tcPr>
          <w:p w:rsidR="00BC0460" w:rsidRPr="00F00696" w:rsidRDefault="00BC0460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BC0460" w:rsidRPr="00F00696" w:rsidRDefault="00BC0460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C0460" w:rsidRPr="00F00696" w:rsidRDefault="00BC0460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938" w:type="dxa"/>
            <w:vAlign w:val="center"/>
          </w:tcPr>
          <w:p w:rsidR="00BC0460" w:rsidRPr="00F00696" w:rsidRDefault="00BC0460" w:rsidP="00BC04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BC0460" w:rsidRPr="00F00696" w:rsidTr="00455E77">
        <w:trPr>
          <w:trHeight w:val="244"/>
        </w:trPr>
        <w:tc>
          <w:tcPr>
            <w:tcW w:w="534" w:type="dxa"/>
            <w:vMerge w:val="restart"/>
            <w:vAlign w:val="center"/>
          </w:tcPr>
          <w:p w:rsidR="00BC0460" w:rsidRPr="00F00696" w:rsidRDefault="00BC0460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BC0460" w:rsidRPr="00F00696" w:rsidRDefault="00BC0460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Объекты размещения аварийно-спасательной службы, объекты поисково-спасательных формирований</w:t>
            </w:r>
          </w:p>
        </w:tc>
        <w:tc>
          <w:tcPr>
            <w:tcW w:w="3828" w:type="dxa"/>
            <w:gridSpan w:val="3"/>
            <w:vAlign w:val="center"/>
          </w:tcPr>
          <w:p w:rsidR="00BC0460" w:rsidRPr="00F00696" w:rsidRDefault="00BC0460" w:rsidP="00BC04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количество, единиц на муниципальное образование</w:t>
            </w:r>
          </w:p>
        </w:tc>
        <w:tc>
          <w:tcPr>
            <w:tcW w:w="7938" w:type="dxa"/>
            <w:vAlign w:val="center"/>
          </w:tcPr>
          <w:p w:rsidR="00BC0460" w:rsidRPr="00F00696" w:rsidRDefault="00BC0460" w:rsidP="00B05079">
            <w:pPr>
              <w:jc w:val="center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C0460" w:rsidRPr="00F00696" w:rsidTr="00455E77">
        <w:trPr>
          <w:trHeight w:val="244"/>
        </w:trPr>
        <w:tc>
          <w:tcPr>
            <w:tcW w:w="534" w:type="dxa"/>
            <w:vMerge/>
            <w:vAlign w:val="center"/>
          </w:tcPr>
          <w:p w:rsidR="00BC0460" w:rsidRPr="00F00696" w:rsidRDefault="00BC0460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BC0460" w:rsidRPr="00F00696" w:rsidRDefault="00BC0460" w:rsidP="00B050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C0460" w:rsidRPr="00F00696" w:rsidRDefault="00BC0460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938" w:type="dxa"/>
            <w:vAlign w:val="center"/>
          </w:tcPr>
          <w:p w:rsidR="00BC0460" w:rsidRPr="00F00696" w:rsidRDefault="00BC0460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426AD7" w:rsidRPr="00F00696" w:rsidRDefault="002324B6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Примечания:</w:t>
      </w:r>
    </w:p>
    <w:p w:rsidR="00426AD7" w:rsidRPr="00F00696" w:rsidRDefault="002324B6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*Для территорий подверж</w:t>
      </w:r>
      <w:r w:rsidR="00426AD7" w:rsidRPr="00F00696">
        <w:rPr>
          <w:rFonts w:eastAsia="Times New Roman" w:cs="Times New Roman"/>
          <w:szCs w:val="28"/>
          <w:lang w:eastAsia="ru-RU"/>
        </w:rPr>
        <w:t>енных затоплению (подтоплению).</w:t>
      </w:r>
    </w:p>
    <w:p w:rsidR="004D3C81" w:rsidRPr="00F00696" w:rsidRDefault="004D3C81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DD5487" w:rsidRDefault="00DD548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D433A" w:rsidRPr="00F00696" w:rsidRDefault="002324B6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 xml:space="preserve">Расчетные показатели, устанавливаемые для объектов </w:t>
      </w:r>
      <w:r w:rsidR="009A126D">
        <w:rPr>
          <w:rFonts w:eastAsia="Times New Roman" w:cs="Times New Roman"/>
          <w:szCs w:val="28"/>
          <w:lang w:eastAsia="ru-RU"/>
        </w:rPr>
        <w:t>местного</w:t>
      </w:r>
      <w:r w:rsidRPr="00F00696">
        <w:rPr>
          <w:rFonts w:eastAsia="Times New Roman" w:cs="Times New Roman"/>
          <w:szCs w:val="28"/>
          <w:lang w:eastAsia="ru-RU"/>
        </w:rPr>
        <w:t xml:space="preserve"> значения в </w:t>
      </w:r>
      <w:r w:rsidR="00E13590" w:rsidRPr="00F00696">
        <w:rPr>
          <w:rFonts w:eastAsia="Times New Roman" w:cs="Times New Roman"/>
          <w:szCs w:val="28"/>
          <w:lang w:eastAsia="ru-RU"/>
        </w:rPr>
        <w:t>сфере</w:t>
      </w:r>
      <w:r w:rsidRPr="00F00696">
        <w:rPr>
          <w:rFonts w:eastAsia="Times New Roman" w:cs="Times New Roman"/>
          <w:szCs w:val="28"/>
          <w:lang w:eastAsia="ru-RU"/>
        </w:rPr>
        <w:t xml:space="preserve"> пожарной безопасности </w:t>
      </w:r>
      <w:r w:rsidR="009A126D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4901CB">
        <w:rPr>
          <w:rFonts w:eastAsia="Times New Roman" w:cs="Times New Roman"/>
          <w:szCs w:val="28"/>
          <w:lang w:eastAsia="ru-RU"/>
        </w:rPr>
        <w:t>,</w:t>
      </w:r>
      <w:r w:rsidRPr="00F00696">
        <w:rPr>
          <w:rFonts w:eastAsia="Times New Roman" w:cs="Times New Roman"/>
          <w:szCs w:val="28"/>
          <w:lang w:eastAsia="ru-RU"/>
        </w:rPr>
        <w:t xml:space="preserve"> принимаются в соответствии с</w:t>
      </w:r>
      <w:r w:rsidR="003D433A" w:rsidRPr="00F00696">
        <w:rPr>
          <w:rFonts w:eastAsia="Times New Roman" w:cs="Times New Roman"/>
          <w:szCs w:val="28"/>
          <w:lang w:eastAsia="ru-RU"/>
        </w:rPr>
        <w:t xml:space="preserve"> таблицей 1</w:t>
      </w:r>
      <w:r w:rsidR="00426AD7" w:rsidRPr="00F00696">
        <w:rPr>
          <w:rFonts w:eastAsia="Times New Roman" w:cs="Times New Roman"/>
          <w:szCs w:val="28"/>
          <w:lang w:eastAsia="ru-RU"/>
        </w:rPr>
        <w:t>9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426AD7" w:rsidRPr="00F00696" w:rsidRDefault="00426AD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D433A" w:rsidRPr="00F00696" w:rsidRDefault="003D433A" w:rsidP="00426AD7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1</w:t>
      </w:r>
      <w:r w:rsidR="00426AD7" w:rsidRPr="00F00696">
        <w:rPr>
          <w:rFonts w:eastAsia="Times New Roman" w:cs="Times New Roman"/>
          <w:szCs w:val="28"/>
          <w:lang w:eastAsia="ru-RU"/>
        </w:rPr>
        <w:t>9</w:t>
      </w:r>
    </w:p>
    <w:tbl>
      <w:tblPr>
        <w:tblStyle w:val="a3"/>
        <w:tblW w:w="14567" w:type="dxa"/>
        <w:tblLayout w:type="fixed"/>
        <w:tblLook w:val="04A0"/>
      </w:tblPr>
      <w:tblGrid>
        <w:gridCol w:w="676"/>
        <w:gridCol w:w="1700"/>
        <w:gridCol w:w="3119"/>
        <w:gridCol w:w="1701"/>
        <w:gridCol w:w="7371"/>
      </w:tblGrid>
      <w:tr w:rsidR="00BC0460" w:rsidRPr="00F00696" w:rsidTr="00455E77">
        <w:tc>
          <w:tcPr>
            <w:tcW w:w="676" w:type="dxa"/>
            <w:vMerge w:val="restart"/>
            <w:vAlign w:val="center"/>
          </w:tcPr>
          <w:p w:rsidR="00BC0460" w:rsidRPr="00F00696" w:rsidRDefault="00BC0460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BC0460" w:rsidRPr="00F00696" w:rsidRDefault="00BC0460" w:rsidP="00455E77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BC0460" w:rsidRPr="00F00696" w:rsidRDefault="00BC0460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7371" w:type="dxa"/>
            <w:vAlign w:val="center"/>
          </w:tcPr>
          <w:p w:rsidR="00BC0460" w:rsidRPr="00F00696" w:rsidRDefault="00BC0460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9A126D" w:rsidRPr="00F00696" w:rsidTr="00455E77">
        <w:trPr>
          <w:trHeight w:val="351"/>
        </w:trPr>
        <w:tc>
          <w:tcPr>
            <w:tcW w:w="676" w:type="dxa"/>
            <w:vMerge/>
            <w:vAlign w:val="center"/>
          </w:tcPr>
          <w:p w:rsidR="009A126D" w:rsidRPr="00F00696" w:rsidRDefault="009A126D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9A126D" w:rsidRPr="00F00696" w:rsidRDefault="009A126D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9A126D" w:rsidRPr="00F00696" w:rsidRDefault="009A126D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9A126D" w:rsidRPr="00F00696" w:rsidRDefault="009A126D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4901CB" w:rsidRPr="00F00696" w:rsidTr="00455E77">
        <w:trPr>
          <w:trHeight w:val="350"/>
        </w:trPr>
        <w:tc>
          <w:tcPr>
            <w:tcW w:w="676" w:type="dxa"/>
            <w:vMerge/>
            <w:vAlign w:val="center"/>
          </w:tcPr>
          <w:p w:rsidR="004901CB" w:rsidRPr="00F00696" w:rsidRDefault="004901CB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4901CB" w:rsidRPr="00F00696" w:rsidRDefault="004901CB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4901CB" w:rsidRPr="00F00696" w:rsidRDefault="004901CB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4901CB" w:rsidRPr="00F00696" w:rsidRDefault="004901CB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3D433A" w:rsidRPr="00F00696" w:rsidTr="00455E77">
        <w:trPr>
          <w:trHeight w:val="191"/>
        </w:trPr>
        <w:tc>
          <w:tcPr>
            <w:tcW w:w="676" w:type="dxa"/>
            <w:vMerge w:val="restart"/>
            <w:vAlign w:val="center"/>
          </w:tcPr>
          <w:p w:rsidR="003D433A" w:rsidRPr="00F00696" w:rsidRDefault="003D433A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:rsidR="003D433A" w:rsidRPr="00F00696" w:rsidRDefault="003D433A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Пожарные депо</w:t>
            </w:r>
          </w:p>
        </w:tc>
        <w:tc>
          <w:tcPr>
            <w:tcW w:w="4820" w:type="dxa"/>
            <w:gridSpan w:val="2"/>
            <w:vAlign w:val="center"/>
          </w:tcPr>
          <w:p w:rsidR="003D433A" w:rsidRPr="00F00696" w:rsidRDefault="00BC0460" w:rsidP="00A71BB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="003D433A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обеспеченности, объектов</w:t>
            </w:r>
          </w:p>
        </w:tc>
        <w:tc>
          <w:tcPr>
            <w:tcW w:w="7371" w:type="dxa"/>
            <w:vAlign w:val="center"/>
          </w:tcPr>
          <w:p w:rsidR="003D433A" w:rsidRPr="00F00696" w:rsidRDefault="00BC0460" w:rsidP="00D600D0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00696">
              <w:rPr>
                <w:rFonts w:cs="Times New Roman"/>
                <w:sz w:val="24"/>
                <w:szCs w:val="24"/>
              </w:rPr>
              <w:t>инимальн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обеспеченности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следует определять </w:t>
            </w:r>
            <w:r w:rsidR="003D433A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D600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приложением № 7 </w:t>
            </w:r>
            <w:r w:rsidR="003D433A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НПБ 101-95. Нормы проектирования объектов пожарной охраны, введенные в действие приказом Главного управления Государственной противопожарной службы Министерства внутренних дел Российской Федерации от 30 декабря 1994 г. N 36</w:t>
            </w:r>
          </w:p>
        </w:tc>
      </w:tr>
      <w:tr w:rsidR="004901CB" w:rsidRPr="00F00696" w:rsidTr="00455E77">
        <w:trPr>
          <w:trHeight w:val="244"/>
        </w:trPr>
        <w:tc>
          <w:tcPr>
            <w:tcW w:w="676" w:type="dxa"/>
            <w:vMerge/>
            <w:vAlign w:val="center"/>
          </w:tcPr>
          <w:p w:rsidR="004901CB" w:rsidRPr="00F00696" w:rsidRDefault="004901CB" w:rsidP="00A71B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4901CB" w:rsidRPr="00F00696" w:rsidRDefault="004901CB" w:rsidP="00A71B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901CB" w:rsidRPr="00F00696" w:rsidRDefault="004901CB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1701" w:type="dxa"/>
            <w:vAlign w:val="center"/>
          </w:tcPr>
          <w:p w:rsidR="004901CB" w:rsidRPr="00F00696" w:rsidRDefault="004901CB" w:rsidP="00E77C1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ранспортная доступность, минут в одну сторону</w:t>
            </w:r>
          </w:p>
        </w:tc>
        <w:tc>
          <w:tcPr>
            <w:tcW w:w="7371" w:type="dxa"/>
            <w:vAlign w:val="center"/>
          </w:tcPr>
          <w:p w:rsidR="004901CB" w:rsidRPr="00F00696" w:rsidRDefault="004901CB" w:rsidP="00C41A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01CB" w:rsidRPr="00F00696" w:rsidRDefault="004901CB" w:rsidP="00C41A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26AD7" w:rsidRPr="00F00696" w:rsidRDefault="00426AD7" w:rsidP="00426AD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D3002" w:rsidRDefault="00CD3002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901CB" w:rsidRDefault="004901CB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901CB" w:rsidRDefault="004901CB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55E77" w:rsidRDefault="00455E77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13590" w:rsidRPr="00F00696" w:rsidRDefault="00E13590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B5AB5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C41AB8" w:rsidRPr="002B5AB5">
        <w:rPr>
          <w:rFonts w:eastAsia="Times New Roman" w:cs="Times New Roman"/>
          <w:b/>
          <w:szCs w:val="28"/>
          <w:lang w:eastAsia="ru-RU"/>
        </w:rPr>
        <w:t>4</w:t>
      </w:r>
      <w:r w:rsidRPr="002B5AB5">
        <w:rPr>
          <w:rFonts w:eastAsia="Times New Roman" w:cs="Times New Roman"/>
          <w:b/>
          <w:szCs w:val="28"/>
          <w:lang w:eastAsia="ru-RU"/>
        </w:rPr>
        <w:t>.1</w:t>
      </w:r>
      <w:r w:rsidR="00426AD7" w:rsidRPr="002B5AB5">
        <w:rPr>
          <w:rFonts w:eastAsia="Times New Roman" w:cs="Times New Roman"/>
          <w:b/>
          <w:szCs w:val="28"/>
          <w:lang w:eastAsia="ru-RU"/>
        </w:rPr>
        <w:t>5</w:t>
      </w:r>
      <w:r w:rsidRPr="002B5AB5">
        <w:rPr>
          <w:rFonts w:eastAsia="Times New Roman" w:cs="Times New Roman"/>
          <w:b/>
          <w:szCs w:val="28"/>
          <w:lang w:eastAsia="ru-RU"/>
        </w:rPr>
        <w:t>.</w:t>
      </w:r>
      <w:r w:rsidR="00B06753" w:rsidRPr="00F00696">
        <w:rPr>
          <w:rFonts w:eastAsia="Times New Roman" w:cs="Times New Roman"/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Pr="00F00696">
        <w:rPr>
          <w:rFonts w:eastAsia="Times New Roman" w:cs="Times New Roman"/>
          <w:szCs w:val="28"/>
          <w:lang w:eastAsia="ru-RU"/>
        </w:rPr>
        <w:t>сфере</w:t>
      </w:r>
      <w:r w:rsidR="00B06753" w:rsidRPr="00F00696">
        <w:rPr>
          <w:rFonts w:eastAsia="Times New Roman" w:cs="Times New Roman"/>
          <w:szCs w:val="28"/>
          <w:lang w:eastAsia="ru-RU"/>
        </w:rPr>
        <w:t xml:space="preserve"> организации ритуальных услуг и содержания мест захоронения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8D75F7" w:rsidRPr="00F00696" w:rsidRDefault="00B06753" w:rsidP="00426AD7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F00696">
        <w:rPr>
          <w:szCs w:val="28"/>
          <w:lang w:eastAsia="ru-RU"/>
        </w:rPr>
        <w:t xml:space="preserve">Расчетные показатели, устанавливаемые для объектов местного значения в </w:t>
      </w:r>
      <w:r w:rsidR="00426AD7" w:rsidRPr="00F00696">
        <w:rPr>
          <w:szCs w:val="28"/>
          <w:lang w:eastAsia="ru-RU"/>
        </w:rPr>
        <w:t>сфере</w:t>
      </w:r>
      <w:r w:rsidRPr="00F00696">
        <w:rPr>
          <w:szCs w:val="28"/>
          <w:lang w:eastAsia="ru-RU"/>
        </w:rPr>
        <w:t xml:space="preserve"> организации ритуальных услуг и содержания мест захоронения </w:t>
      </w:r>
      <w:r w:rsidR="009A126D">
        <w:rPr>
          <w:szCs w:val="28"/>
          <w:lang w:eastAsia="ru-RU"/>
        </w:rPr>
        <w:t>муниципального района и сельских поселений</w:t>
      </w:r>
      <w:r w:rsidR="001D001A">
        <w:rPr>
          <w:szCs w:val="28"/>
          <w:lang w:eastAsia="ru-RU"/>
        </w:rPr>
        <w:t>,</w:t>
      </w:r>
      <w:r w:rsidRPr="00F00696">
        <w:rPr>
          <w:szCs w:val="28"/>
          <w:lang w:eastAsia="ru-RU"/>
        </w:rPr>
        <w:t xml:space="preserve"> принимаются в соответствии с</w:t>
      </w:r>
      <w:r w:rsidR="00426AD7" w:rsidRPr="00F00696">
        <w:rPr>
          <w:szCs w:val="28"/>
          <w:lang w:eastAsia="ru-RU"/>
        </w:rPr>
        <w:t>таблицей 20</w:t>
      </w:r>
      <w:r w:rsidR="00E13590" w:rsidRPr="00F00696">
        <w:rPr>
          <w:szCs w:val="28"/>
          <w:lang w:eastAsia="ru-RU"/>
        </w:rPr>
        <w:t>.</w:t>
      </w:r>
    </w:p>
    <w:p w:rsidR="009A126D" w:rsidRDefault="009A126D" w:rsidP="00426AD7">
      <w:pPr>
        <w:tabs>
          <w:tab w:val="left" w:pos="2676"/>
        </w:tabs>
        <w:spacing w:after="0" w:line="240" w:lineRule="auto"/>
        <w:jc w:val="right"/>
        <w:rPr>
          <w:szCs w:val="28"/>
          <w:lang w:eastAsia="ru-RU"/>
        </w:rPr>
      </w:pPr>
    </w:p>
    <w:p w:rsidR="00E13590" w:rsidRPr="00F00696" w:rsidRDefault="00426AD7" w:rsidP="00426AD7">
      <w:pPr>
        <w:tabs>
          <w:tab w:val="left" w:pos="2676"/>
        </w:tabs>
        <w:spacing w:after="0" w:line="240" w:lineRule="auto"/>
        <w:jc w:val="right"/>
        <w:rPr>
          <w:szCs w:val="28"/>
          <w:lang w:eastAsia="ru-RU"/>
        </w:rPr>
      </w:pPr>
      <w:r w:rsidRPr="00F00696">
        <w:rPr>
          <w:szCs w:val="28"/>
          <w:lang w:eastAsia="ru-RU"/>
        </w:rPr>
        <w:t>Таблица 20</w:t>
      </w:r>
    </w:p>
    <w:tbl>
      <w:tblPr>
        <w:tblStyle w:val="a3"/>
        <w:tblW w:w="14709" w:type="dxa"/>
        <w:tblLayout w:type="fixed"/>
        <w:tblLook w:val="04A0"/>
      </w:tblPr>
      <w:tblGrid>
        <w:gridCol w:w="676"/>
        <w:gridCol w:w="1417"/>
        <w:gridCol w:w="3544"/>
        <w:gridCol w:w="2693"/>
        <w:gridCol w:w="3260"/>
        <w:gridCol w:w="1843"/>
        <w:gridCol w:w="1276"/>
      </w:tblGrid>
      <w:tr w:rsidR="00C41AB8" w:rsidRPr="00F00696" w:rsidTr="001D001A">
        <w:trPr>
          <w:trHeight w:val="349"/>
        </w:trPr>
        <w:tc>
          <w:tcPr>
            <w:tcW w:w="676" w:type="dxa"/>
            <w:vMerge w:val="restart"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6379" w:type="dxa"/>
            <w:gridSpan w:val="3"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9A126D" w:rsidRPr="00F00696" w:rsidTr="00347E17">
        <w:trPr>
          <w:trHeight w:val="232"/>
        </w:trPr>
        <w:tc>
          <w:tcPr>
            <w:tcW w:w="676" w:type="dxa"/>
            <w:vMerge/>
            <w:vAlign w:val="center"/>
          </w:tcPr>
          <w:p w:rsidR="009A126D" w:rsidRPr="00F00696" w:rsidRDefault="009A126D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A126D" w:rsidRPr="00F00696" w:rsidRDefault="009A126D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9A126D" w:rsidRPr="00F00696" w:rsidRDefault="009A126D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A126D" w:rsidRPr="00F00696" w:rsidRDefault="009A126D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9A126D" w:rsidRPr="00F00696" w:rsidTr="009A126D">
        <w:trPr>
          <w:trHeight w:val="231"/>
        </w:trPr>
        <w:tc>
          <w:tcPr>
            <w:tcW w:w="676" w:type="dxa"/>
            <w:vMerge/>
            <w:vAlign w:val="center"/>
          </w:tcPr>
          <w:p w:rsidR="009A126D" w:rsidRPr="00F00696" w:rsidRDefault="009A126D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A126D" w:rsidRPr="00F00696" w:rsidRDefault="009A126D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9A126D" w:rsidRPr="00F00696" w:rsidRDefault="009A126D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A126D" w:rsidRPr="00F00696" w:rsidRDefault="009A126D" w:rsidP="008D75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Городские поселения</w:t>
            </w:r>
          </w:p>
        </w:tc>
        <w:tc>
          <w:tcPr>
            <w:tcW w:w="3119" w:type="dxa"/>
            <w:gridSpan w:val="2"/>
            <w:vAlign w:val="center"/>
          </w:tcPr>
          <w:p w:rsidR="009A126D" w:rsidRPr="00F00696" w:rsidRDefault="009A126D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C41AB8" w:rsidRPr="00F00696" w:rsidTr="001D001A">
        <w:trPr>
          <w:trHeight w:val="639"/>
        </w:trPr>
        <w:tc>
          <w:tcPr>
            <w:tcW w:w="676" w:type="dxa"/>
            <w:vMerge w:val="restart"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Места погребения </w:t>
            </w:r>
          </w:p>
        </w:tc>
        <w:tc>
          <w:tcPr>
            <w:tcW w:w="3544" w:type="dxa"/>
            <w:vMerge w:val="restart"/>
            <w:vAlign w:val="center"/>
          </w:tcPr>
          <w:p w:rsidR="00C41AB8" w:rsidRPr="00F00696" w:rsidRDefault="00C41AB8" w:rsidP="00C41A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F00696">
              <w:rPr>
                <w:color w:val="auto"/>
              </w:rPr>
              <w:t>инимальн</w:t>
            </w:r>
            <w:r>
              <w:rPr>
                <w:color w:val="auto"/>
              </w:rPr>
              <w:t>ыйуровень</w:t>
            </w:r>
            <w:r w:rsidRPr="00F00696">
              <w:rPr>
                <w:color w:val="auto"/>
              </w:rPr>
              <w:t xml:space="preserve"> обеспеченности </w:t>
            </w:r>
          </w:p>
        </w:tc>
        <w:tc>
          <w:tcPr>
            <w:tcW w:w="2693" w:type="dxa"/>
            <w:vMerge w:val="restart"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Размер земельного участка, </w:t>
            </w:r>
            <w:proofErr w:type="gramStart"/>
            <w:r w:rsidRPr="00F00696">
              <w:rPr>
                <w:color w:val="auto"/>
              </w:rPr>
              <w:t>га</w:t>
            </w:r>
            <w:proofErr w:type="gramEnd"/>
            <w:r w:rsidRPr="00F00696">
              <w:rPr>
                <w:color w:val="auto"/>
              </w:rPr>
              <w:t xml:space="preserve"> на 1 тыс. чел. </w:t>
            </w:r>
          </w:p>
        </w:tc>
        <w:tc>
          <w:tcPr>
            <w:tcW w:w="5103" w:type="dxa"/>
            <w:gridSpan w:val="2"/>
            <w:vAlign w:val="center"/>
          </w:tcPr>
          <w:p w:rsidR="00C41AB8" w:rsidRPr="00F00696" w:rsidRDefault="00C41AB8" w:rsidP="008D75F7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Кладбища смешанного и традиционного захоронения </w:t>
            </w:r>
          </w:p>
        </w:tc>
        <w:tc>
          <w:tcPr>
            <w:tcW w:w="1276" w:type="dxa"/>
            <w:vAlign w:val="center"/>
          </w:tcPr>
          <w:p w:rsidR="00C41AB8" w:rsidRPr="00F00696" w:rsidRDefault="00C41AB8" w:rsidP="00A63082">
            <w:pPr>
              <w:jc w:val="center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0,24</w:t>
            </w:r>
          </w:p>
        </w:tc>
      </w:tr>
      <w:tr w:rsidR="00C41AB8" w:rsidRPr="00F00696" w:rsidTr="001D001A">
        <w:trPr>
          <w:trHeight w:val="41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41AB8" w:rsidRPr="00F00696" w:rsidRDefault="00C41AB8" w:rsidP="008D75F7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Кладбища для погребения после кремации </w:t>
            </w:r>
          </w:p>
        </w:tc>
        <w:tc>
          <w:tcPr>
            <w:tcW w:w="1276" w:type="dxa"/>
            <w:vAlign w:val="center"/>
          </w:tcPr>
          <w:p w:rsidR="00C41AB8" w:rsidRPr="00F00696" w:rsidRDefault="00C41AB8" w:rsidP="00A63082">
            <w:pPr>
              <w:jc w:val="center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00696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0,02</w:t>
            </w:r>
          </w:p>
        </w:tc>
      </w:tr>
      <w:tr w:rsidR="00C41AB8" w:rsidRPr="00F00696" w:rsidTr="001D001A">
        <w:trPr>
          <w:trHeight w:val="244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C41AB8" w:rsidRPr="00F00696" w:rsidRDefault="00C41AB8" w:rsidP="00E135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Размеры земельных участков, отводимых для захоронения, допускается уточнять в зависимости от соотношения кладбищ традиционного захоронения и кладбищ для погребения после кремации, устанавливаемых по местным условиям</w:t>
            </w:r>
          </w:p>
        </w:tc>
      </w:tr>
      <w:tr w:rsidR="00C41AB8" w:rsidRPr="00F00696" w:rsidTr="001D001A">
        <w:trPr>
          <w:trHeight w:val="28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Минимальные расстояния, </w:t>
            </w:r>
            <w:proofErr w:type="gramStart"/>
            <w:r w:rsidRPr="00F00696">
              <w:rPr>
                <w:color w:val="auto"/>
              </w:rPr>
              <w:t>м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F00696">
              <w:rPr>
                <w:color w:val="auto"/>
              </w:rPr>
              <w:t xml:space="preserve">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 </w:t>
            </w:r>
          </w:p>
        </w:tc>
        <w:tc>
          <w:tcPr>
            <w:tcW w:w="5103" w:type="dxa"/>
            <w:gridSpan w:val="2"/>
            <w:vAlign w:val="center"/>
          </w:tcPr>
          <w:p w:rsidR="00C41AB8" w:rsidRPr="00F00696" w:rsidRDefault="00C41AB8" w:rsidP="008D75F7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Мемориальные комплексы, кладбища с погребением после кремации, колумбарии, закрытые, сельские кладбища </w:t>
            </w:r>
          </w:p>
        </w:tc>
        <w:tc>
          <w:tcPr>
            <w:tcW w:w="1276" w:type="dxa"/>
            <w:vAlign w:val="center"/>
          </w:tcPr>
          <w:p w:rsidR="00C41AB8" w:rsidRPr="00F00696" w:rsidRDefault="00C41AB8" w:rsidP="00A6308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41AB8" w:rsidRPr="00F00696" w:rsidTr="001D001A">
        <w:trPr>
          <w:trHeight w:val="28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C41AB8" w:rsidRPr="00F00696" w:rsidRDefault="00C41AB8" w:rsidP="008D75F7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Кладбища смешанного и традиционного захоронения при площади: </w:t>
            </w:r>
          </w:p>
        </w:tc>
      </w:tr>
      <w:tr w:rsidR="00C41AB8" w:rsidRPr="00F00696" w:rsidTr="001D001A">
        <w:trPr>
          <w:trHeight w:val="28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41AB8" w:rsidRPr="00F00696" w:rsidRDefault="00C41AB8" w:rsidP="008D75F7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10 га и менее </w:t>
            </w:r>
          </w:p>
        </w:tc>
        <w:tc>
          <w:tcPr>
            <w:tcW w:w="1276" w:type="dxa"/>
            <w:vAlign w:val="center"/>
          </w:tcPr>
          <w:p w:rsidR="00C41AB8" w:rsidRPr="00F00696" w:rsidRDefault="00C41AB8" w:rsidP="00A6308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1AB8" w:rsidRPr="00F00696" w:rsidTr="001D001A">
        <w:trPr>
          <w:trHeight w:val="28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41AB8" w:rsidRPr="00F00696" w:rsidRDefault="00C41AB8" w:rsidP="008D75F7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от 10 до 20 га </w:t>
            </w:r>
          </w:p>
        </w:tc>
        <w:tc>
          <w:tcPr>
            <w:tcW w:w="1276" w:type="dxa"/>
            <w:vAlign w:val="center"/>
          </w:tcPr>
          <w:p w:rsidR="00C41AB8" w:rsidRPr="00F00696" w:rsidRDefault="00C41AB8" w:rsidP="00A6308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41AB8" w:rsidRPr="00F00696" w:rsidTr="001D001A">
        <w:trPr>
          <w:trHeight w:val="28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41AB8" w:rsidRPr="00F00696" w:rsidRDefault="00C41AB8" w:rsidP="008D75F7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от 20 до 40 га </w:t>
            </w:r>
          </w:p>
        </w:tc>
        <w:tc>
          <w:tcPr>
            <w:tcW w:w="1276" w:type="dxa"/>
            <w:vAlign w:val="center"/>
          </w:tcPr>
          <w:p w:rsidR="00C41AB8" w:rsidRPr="00F00696" w:rsidRDefault="00C41AB8" w:rsidP="00A6308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41AB8" w:rsidRPr="00F00696" w:rsidTr="001D001A">
        <w:trPr>
          <w:trHeight w:val="28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C41AB8" w:rsidRPr="00F00696" w:rsidRDefault="00C41AB8" w:rsidP="00A63082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>Крематории:</w:t>
            </w:r>
          </w:p>
        </w:tc>
      </w:tr>
      <w:tr w:rsidR="00C41AB8" w:rsidRPr="00F00696" w:rsidTr="001D001A">
        <w:trPr>
          <w:trHeight w:val="28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41AB8" w:rsidRPr="00F00696" w:rsidRDefault="00C41AB8" w:rsidP="00A63082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без подготовительных и обрядовых процессов с одной однокамерной печью </w:t>
            </w:r>
          </w:p>
        </w:tc>
        <w:tc>
          <w:tcPr>
            <w:tcW w:w="1276" w:type="dxa"/>
            <w:vAlign w:val="center"/>
          </w:tcPr>
          <w:p w:rsidR="00C41AB8" w:rsidRPr="00F00696" w:rsidRDefault="00C41AB8" w:rsidP="00A6308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41AB8" w:rsidRPr="00F00696" w:rsidTr="001D001A">
        <w:trPr>
          <w:trHeight w:val="287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41AB8" w:rsidRPr="00F00696" w:rsidRDefault="00C41AB8" w:rsidP="008D75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41AB8" w:rsidRPr="00F00696" w:rsidRDefault="00C41AB8" w:rsidP="00A63082">
            <w:pPr>
              <w:pStyle w:val="Default"/>
              <w:jc w:val="both"/>
              <w:rPr>
                <w:color w:val="auto"/>
              </w:rPr>
            </w:pPr>
            <w:r w:rsidRPr="00F00696">
              <w:rPr>
                <w:color w:val="auto"/>
              </w:rPr>
              <w:t xml:space="preserve">при количестве печей более одной </w:t>
            </w:r>
          </w:p>
        </w:tc>
        <w:tc>
          <w:tcPr>
            <w:tcW w:w="1276" w:type="dxa"/>
            <w:vAlign w:val="center"/>
          </w:tcPr>
          <w:p w:rsidR="00C41AB8" w:rsidRPr="00F00696" w:rsidRDefault="00C41AB8" w:rsidP="00A6308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41AB8" w:rsidRPr="00F00696" w:rsidTr="001D001A">
        <w:trPr>
          <w:trHeight w:val="244"/>
        </w:trPr>
        <w:tc>
          <w:tcPr>
            <w:tcW w:w="676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AB8" w:rsidRPr="00F00696" w:rsidRDefault="00C41AB8" w:rsidP="008D75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41AB8" w:rsidRPr="00F00696" w:rsidRDefault="00C41AB8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9072" w:type="dxa"/>
            <w:gridSpan w:val="4"/>
            <w:vAlign w:val="center"/>
          </w:tcPr>
          <w:p w:rsidR="00C41AB8" w:rsidRPr="00F00696" w:rsidRDefault="00C41AB8" w:rsidP="00E135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2324B6" w:rsidRPr="00F00696" w:rsidRDefault="00370F18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B5AB5">
        <w:rPr>
          <w:rFonts w:eastAsia="Times New Roman" w:cs="Times New Roman"/>
          <w:b/>
          <w:szCs w:val="28"/>
          <w:lang w:eastAsia="ru-RU"/>
        </w:rPr>
        <w:lastRenderedPageBreak/>
        <w:t>1.</w:t>
      </w:r>
      <w:r w:rsidR="00C41AB8" w:rsidRPr="002B5AB5">
        <w:rPr>
          <w:rFonts w:eastAsia="Times New Roman" w:cs="Times New Roman"/>
          <w:b/>
          <w:szCs w:val="28"/>
          <w:lang w:eastAsia="ru-RU"/>
        </w:rPr>
        <w:t>4</w:t>
      </w:r>
      <w:r w:rsidRPr="002B5AB5">
        <w:rPr>
          <w:rFonts w:eastAsia="Times New Roman" w:cs="Times New Roman"/>
          <w:b/>
          <w:szCs w:val="28"/>
          <w:lang w:eastAsia="ru-RU"/>
        </w:rPr>
        <w:t>.1</w:t>
      </w:r>
      <w:r w:rsidR="00426AD7" w:rsidRPr="002B5AB5">
        <w:rPr>
          <w:rFonts w:eastAsia="Times New Roman" w:cs="Times New Roman"/>
          <w:b/>
          <w:szCs w:val="28"/>
          <w:lang w:eastAsia="ru-RU"/>
        </w:rPr>
        <w:t>6</w:t>
      </w:r>
      <w:r w:rsidRPr="002B5AB5">
        <w:rPr>
          <w:rFonts w:eastAsia="Times New Roman" w:cs="Times New Roman"/>
          <w:b/>
          <w:szCs w:val="28"/>
          <w:lang w:eastAsia="ru-RU"/>
        </w:rPr>
        <w:t>.</w:t>
      </w:r>
      <w:r w:rsidRPr="00F00696">
        <w:rPr>
          <w:rFonts w:eastAsia="Times New Roman" w:cs="Times New Roman"/>
          <w:szCs w:val="28"/>
          <w:lang w:eastAsia="ru-RU"/>
        </w:rPr>
        <w:t xml:space="preserve"> Расчетные показатели, устанавливаемые для иных объектов, необходимых для подготовки документов территориального планирования, документации по планировке территории.</w:t>
      </w:r>
    </w:p>
    <w:p w:rsidR="00370F18" w:rsidRPr="00F00696" w:rsidRDefault="00370F18" w:rsidP="00426AD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в сфере торговли, общественного питания, бытового и коммунального обслуживания </w:t>
      </w:r>
      <w:r w:rsidR="0021247E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1D001A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принимаются в соответствии с таблицей </w:t>
      </w:r>
      <w:r w:rsidR="00426AD7" w:rsidRPr="00F00696">
        <w:rPr>
          <w:rFonts w:eastAsia="Times New Roman" w:cs="Times New Roman"/>
          <w:szCs w:val="28"/>
          <w:lang w:eastAsia="ru-RU"/>
        </w:rPr>
        <w:t>2</w:t>
      </w:r>
      <w:r w:rsidRPr="00F00696">
        <w:rPr>
          <w:rFonts w:eastAsia="Times New Roman" w:cs="Times New Roman"/>
          <w:szCs w:val="28"/>
          <w:lang w:eastAsia="ru-RU"/>
        </w:rPr>
        <w:t>1.</w:t>
      </w:r>
    </w:p>
    <w:p w:rsidR="00426AD7" w:rsidRPr="00F00696" w:rsidRDefault="00426AD7" w:rsidP="00426AD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70F18" w:rsidRPr="00F00696" w:rsidRDefault="00370F18" w:rsidP="00426AD7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Таблица </w:t>
      </w:r>
      <w:r w:rsidR="00426AD7" w:rsidRPr="00F00696">
        <w:rPr>
          <w:rFonts w:eastAsia="Times New Roman" w:cs="Times New Roman"/>
          <w:szCs w:val="28"/>
          <w:lang w:eastAsia="ru-RU"/>
        </w:rPr>
        <w:t>2</w:t>
      </w:r>
      <w:r w:rsidRPr="00F00696">
        <w:rPr>
          <w:rFonts w:eastAsia="Times New Roman" w:cs="Times New Roman"/>
          <w:szCs w:val="28"/>
          <w:lang w:eastAsia="ru-RU"/>
        </w:rPr>
        <w:t>1</w:t>
      </w:r>
    </w:p>
    <w:tbl>
      <w:tblPr>
        <w:tblStyle w:val="a3"/>
        <w:tblW w:w="14709" w:type="dxa"/>
        <w:tblLayout w:type="fixed"/>
        <w:tblLook w:val="04A0"/>
      </w:tblPr>
      <w:tblGrid>
        <w:gridCol w:w="540"/>
        <w:gridCol w:w="2545"/>
        <w:gridCol w:w="567"/>
        <w:gridCol w:w="3402"/>
        <w:gridCol w:w="142"/>
        <w:gridCol w:w="3402"/>
        <w:gridCol w:w="4111"/>
      </w:tblGrid>
      <w:tr w:rsidR="008B7DEC" w:rsidRPr="00C41AB8" w:rsidTr="002B5AB5">
        <w:tc>
          <w:tcPr>
            <w:tcW w:w="540" w:type="dxa"/>
            <w:vMerge w:val="restart"/>
            <w:vAlign w:val="center"/>
          </w:tcPr>
          <w:p w:rsidR="008B7DEC" w:rsidRPr="00C41AB8" w:rsidRDefault="008B7DEC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2" w:type="dxa"/>
            <w:gridSpan w:val="2"/>
            <w:vMerge w:val="restart"/>
            <w:vAlign w:val="center"/>
          </w:tcPr>
          <w:p w:rsidR="008B7DEC" w:rsidRPr="00C41AB8" w:rsidRDefault="008B7DEC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8B7DEC" w:rsidRPr="00C41AB8" w:rsidRDefault="008B7DEC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402" w:type="dxa"/>
            <w:vAlign w:val="center"/>
          </w:tcPr>
          <w:p w:rsidR="008B7DEC" w:rsidRPr="00C41AB8" w:rsidRDefault="008B7DEC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  <w:tc>
          <w:tcPr>
            <w:tcW w:w="4111" w:type="dxa"/>
            <w:vMerge w:val="restart"/>
            <w:vAlign w:val="center"/>
          </w:tcPr>
          <w:p w:rsidR="008B7DEC" w:rsidRPr="00C41AB8" w:rsidRDefault="008B7DEC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B5AB5" w:rsidRPr="00C41AB8" w:rsidTr="002B5AB5">
        <w:trPr>
          <w:trHeight w:val="661"/>
        </w:trPr>
        <w:tc>
          <w:tcPr>
            <w:tcW w:w="540" w:type="dxa"/>
            <w:vMerge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B5AB5" w:rsidRPr="00C41AB8" w:rsidRDefault="002B5AB5" w:rsidP="0040590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4111" w:type="dxa"/>
            <w:vMerge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5AB5" w:rsidRPr="00C41AB8" w:rsidTr="002B5AB5">
        <w:trPr>
          <w:trHeight w:val="893"/>
        </w:trPr>
        <w:tc>
          <w:tcPr>
            <w:tcW w:w="540" w:type="dxa"/>
            <w:vMerge w:val="restart"/>
          </w:tcPr>
          <w:p w:rsidR="002B5AB5" w:rsidRPr="00C41AB8" w:rsidRDefault="002B5AB5" w:rsidP="00C5696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B5AB5" w:rsidRPr="00C41AB8" w:rsidRDefault="002B5AB5" w:rsidP="00C5696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  <w:gridSpan w:val="2"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Торговые центры, в том числе:</w:t>
            </w:r>
          </w:p>
        </w:tc>
        <w:tc>
          <w:tcPr>
            <w:tcW w:w="3544" w:type="dxa"/>
            <w:gridSpan w:val="2"/>
            <w:vAlign w:val="center"/>
          </w:tcPr>
          <w:p w:rsidR="002B5AB5" w:rsidRPr="00C41AB8" w:rsidRDefault="002B5AB5" w:rsidP="00C41A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 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торговой площади,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3402" w:type="dxa"/>
            <w:vAlign w:val="center"/>
          </w:tcPr>
          <w:p w:rsidR="002B5AB5" w:rsidRPr="00C41AB8" w:rsidRDefault="002B5AB5" w:rsidP="0040590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11" w:type="dxa"/>
            <w:vMerge w:val="restart"/>
          </w:tcPr>
          <w:p w:rsidR="002B5AB5" w:rsidRPr="00C41AB8" w:rsidRDefault="002B5AB5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норму расчета магазинов непродовольственных товаров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городских и сельских поселениях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входят комиссионные магазины из расчета 10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торговой площади на 1 тыс. чел.</w:t>
            </w:r>
          </w:p>
          <w:p w:rsidR="002B5AB5" w:rsidRPr="00C41AB8" w:rsidRDefault="002B5AB5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Магазины заказов и кооперативные магазины следует принимать по заданию на проектирование дополнительно к установленной норме расчета магазинов продовольственных товаров, ориентировочно – 5-10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торговой площади на 1 тыс. чел.</w:t>
            </w:r>
          </w:p>
          <w:p w:rsidR="002B5AB5" w:rsidRPr="00C41AB8" w:rsidRDefault="002B5AB5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В поселках садоводческих товариществ продовольственные магазины следует предусматривать из расчета 80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торговой площади на 1 тыс. чел.</w:t>
            </w:r>
          </w:p>
          <w:p w:rsidR="002B5AB5" w:rsidRPr="00C41AB8" w:rsidRDefault="002B5AB5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На промышленных предприятиях и в других местах приложения труда следует предусматривать пункты выдачи продовольственных заказов из расчёта,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нормируемой площади 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1 тыс. работающих:</w:t>
            </w:r>
          </w:p>
          <w:p w:rsidR="002B5AB5" w:rsidRPr="00C41AB8" w:rsidRDefault="002B5AB5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60 – при удаленном размещении промышленных предприятий от селитебной зоны;</w:t>
            </w:r>
          </w:p>
          <w:p w:rsidR="002B5AB5" w:rsidRPr="00C41AB8" w:rsidRDefault="002B5AB5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36 – при размещении промышленных предприятий у границ селитебной зоны;</w:t>
            </w:r>
          </w:p>
          <w:p w:rsidR="002B5AB5" w:rsidRPr="00C41AB8" w:rsidRDefault="002B5AB5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24 –при размещении мест приложения труда в пределах селитебной территории (на площади магазинов и в отдельных объектах)</w:t>
            </w:r>
          </w:p>
        </w:tc>
      </w:tr>
      <w:tr w:rsidR="002B5AB5" w:rsidRPr="00C41AB8" w:rsidTr="002B5AB5">
        <w:tc>
          <w:tcPr>
            <w:tcW w:w="540" w:type="dxa"/>
            <w:vMerge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магазины продовольственных товаров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B5AB5" w:rsidRPr="00C41AB8" w:rsidRDefault="002B5AB5" w:rsidP="00C41A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3402" w:type="dxa"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vMerge/>
          </w:tcPr>
          <w:p w:rsidR="002B5AB5" w:rsidRPr="00C41AB8" w:rsidRDefault="002B5AB5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5AB5" w:rsidRPr="00C41AB8" w:rsidTr="002B5AB5">
        <w:tc>
          <w:tcPr>
            <w:tcW w:w="540" w:type="dxa"/>
            <w:vMerge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магазины непродовольственных товаров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2B5AB5" w:rsidRPr="00C41AB8" w:rsidRDefault="002B5AB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B5AB5" w:rsidRPr="00C41AB8" w:rsidRDefault="002B5AB5" w:rsidP="002B5A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11" w:type="dxa"/>
            <w:vMerge/>
          </w:tcPr>
          <w:p w:rsidR="002B5AB5" w:rsidRPr="00C41AB8" w:rsidRDefault="002B5AB5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1AB8" w:rsidRPr="00C41AB8" w:rsidTr="002B5AB5">
        <w:tc>
          <w:tcPr>
            <w:tcW w:w="540" w:type="dxa"/>
            <w:vMerge/>
            <w:vAlign w:val="center"/>
          </w:tcPr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 w:val="restart"/>
            <w:vAlign w:val="center"/>
          </w:tcPr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41AB8" w:rsidRPr="00C41AB8" w:rsidRDefault="00C41AB8" w:rsidP="00C41A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402" w:type="dxa"/>
          </w:tcPr>
          <w:p w:rsidR="00C41AB8" w:rsidRPr="00C41AB8" w:rsidRDefault="00C41AB8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Торговые центры местного назначения с числом обслуживаемого населения, тыс. чел.: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От 4 до 6 – 0,4-0,6 га на объект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6 до 10 – 0,6-0,8 га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10 до 15 – 0,8-1,1 га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15 до 20 – 1,1-1,3 га</w:t>
            </w:r>
          </w:p>
          <w:p w:rsidR="00C41AB8" w:rsidRPr="00C41AB8" w:rsidRDefault="00C41AB8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Торговые центры сельских поселений с числом жителей, тыс. чел.: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1 – 0,1-0,2 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1 до 3 – 0,2-0,4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3 до 4 – 0,4-0,6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Св. 6 до 6 – 0,6-1,0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7 до 10 – 1,0-1,2</w:t>
            </w:r>
          </w:p>
          <w:p w:rsidR="00C41AB8" w:rsidRPr="00C41AB8" w:rsidRDefault="00C41AB8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торговли,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торговой площади: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До 250 – 0,08 га на 100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250 до 650 – 0,08-0,06 га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650 до 1500 – 0,06-0,04 га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1500 до 3500 – 0,04-0,02 га</w:t>
            </w:r>
          </w:p>
          <w:p w:rsidR="00C41AB8" w:rsidRPr="00C41AB8" w:rsidRDefault="00C41AB8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Св. 3500 – 0,02 га</w:t>
            </w:r>
          </w:p>
        </w:tc>
        <w:tc>
          <w:tcPr>
            <w:tcW w:w="4111" w:type="dxa"/>
            <w:vMerge/>
          </w:tcPr>
          <w:p w:rsidR="00C41AB8" w:rsidRPr="00C41AB8" w:rsidRDefault="00C41AB8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2B5AB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513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7C7E16" w:rsidRPr="00C41AB8" w:rsidTr="008F732A">
        <w:tc>
          <w:tcPr>
            <w:tcW w:w="540" w:type="dxa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  <w:gridSpan w:val="2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Рыночные комплексы</w:t>
            </w:r>
          </w:p>
        </w:tc>
        <w:tc>
          <w:tcPr>
            <w:tcW w:w="3544" w:type="dxa"/>
            <w:gridSpan w:val="2"/>
          </w:tcPr>
          <w:p w:rsidR="007C7E16" w:rsidRPr="00C41AB8" w:rsidRDefault="007C7E16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торговой площади,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3402" w:type="dxa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vMerge w:val="restart"/>
          </w:tcPr>
          <w:p w:rsidR="007C7E16" w:rsidRDefault="007C7E16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рыночного комплекса на одно торговое место следует принимать </w:t>
            </w:r>
          </w:p>
          <w:p w:rsidR="007C7E16" w:rsidRPr="00C41AB8" w:rsidRDefault="007C7E16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6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</w:tr>
      <w:tr w:rsidR="00E77C15" w:rsidRPr="00C41AB8" w:rsidTr="002B5AB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402" w:type="dxa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От 7 до 14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торговой площади рыночного комплекса в зависимости от вместимости:</w:t>
            </w:r>
          </w:p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14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при торговой площади до 600 м</w:t>
            </w:r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7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св. 3000 м</w:t>
            </w:r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E77C15" w:rsidRPr="00C41AB8" w:rsidRDefault="00E77C15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2B5AB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513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7C7E16" w:rsidRPr="00C41AB8" w:rsidTr="008F732A">
        <w:tc>
          <w:tcPr>
            <w:tcW w:w="540" w:type="dxa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  <w:gridSpan w:val="2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3544" w:type="dxa"/>
            <w:gridSpan w:val="2"/>
            <w:vAlign w:val="center"/>
          </w:tcPr>
          <w:p w:rsidR="007C7E16" w:rsidRPr="00C41AB8" w:rsidRDefault="007C7E16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мест на 1 тыс. чел.</w:t>
            </w:r>
          </w:p>
        </w:tc>
        <w:tc>
          <w:tcPr>
            <w:tcW w:w="3402" w:type="dxa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</w:tcPr>
          <w:p w:rsidR="007C7E16" w:rsidRPr="00C41AB8" w:rsidRDefault="007C7E16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Потребность в предприятиях общественного питания на производственных предприятиях, в учреждениях, организациях и образовательных организациях рассчитывается по ведомственным нормативам на 1 тыс. работающих (учащихся) в максимальную смену.</w:t>
            </w:r>
          </w:p>
          <w:p w:rsidR="007C7E16" w:rsidRPr="00C41AB8" w:rsidRDefault="007C7E16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производственных зонах сельских поселений и других местах 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приложения труда, а также на полевых станах, для обслуживания работающих должны предусматриваться предприятия общественного питания из расчёта 220 мест на 1 тыс. 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аботающих в максимальную смену</w:t>
            </w:r>
          </w:p>
        </w:tc>
      </w:tr>
      <w:tr w:rsidR="00E77C15" w:rsidRPr="00C41AB8" w:rsidTr="002B5AB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513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7C7E16" w:rsidRPr="00C41AB8" w:rsidTr="008F732A">
        <w:tc>
          <w:tcPr>
            <w:tcW w:w="540" w:type="dxa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  <w:gridSpan w:val="2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Магазины кулинарии</w:t>
            </w:r>
          </w:p>
        </w:tc>
        <w:tc>
          <w:tcPr>
            <w:tcW w:w="3544" w:type="dxa"/>
            <w:gridSpan w:val="2"/>
            <w:vAlign w:val="center"/>
          </w:tcPr>
          <w:p w:rsidR="007C7E16" w:rsidRPr="00C41AB8" w:rsidRDefault="007C7E16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торговой площади, м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тыс. чел.</w:t>
            </w:r>
          </w:p>
        </w:tc>
        <w:tc>
          <w:tcPr>
            <w:tcW w:w="3402" w:type="dxa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</w:tcPr>
          <w:p w:rsidR="007C7E16" w:rsidRPr="00C41AB8" w:rsidRDefault="007C7E16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Заготовочные предприятия общественного питания рассчитываются по норме 300 кг в сутки на 1 тыс. чел.  </w:t>
            </w:r>
          </w:p>
        </w:tc>
      </w:tr>
      <w:tr w:rsidR="00E77C15" w:rsidRPr="00C41AB8" w:rsidTr="002B5AB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513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7C7E16" w:rsidRPr="00C41AB8" w:rsidTr="008F732A">
        <w:tc>
          <w:tcPr>
            <w:tcW w:w="540" w:type="dxa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2" w:type="dxa"/>
            <w:gridSpan w:val="2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7C7E16" w:rsidRPr="00C41AB8" w:rsidRDefault="007C7E16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рабочих мест на 1 тыс. чел.</w:t>
            </w:r>
          </w:p>
        </w:tc>
        <w:tc>
          <w:tcPr>
            <w:tcW w:w="3402" w:type="dxa"/>
            <w:vAlign w:val="center"/>
          </w:tcPr>
          <w:p w:rsidR="007C7E16" w:rsidRPr="00C41AB8" w:rsidRDefault="007C7E16" w:rsidP="007C7E1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vMerge w:val="restart"/>
          </w:tcPr>
          <w:p w:rsidR="007C7E16" w:rsidRPr="00C41AB8" w:rsidRDefault="007C7E16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в размере 5% - 10% в счет общей нормы</w:t>
            </w:r>
          </w:p>
        </w:tc>
      </w:tr>
      <w:tr w:rsidR="007C7E16" w:rsidRPr="00C41AB8" w:rsidTr="007C7E16">
        <w:tc>
          <w:tcPr>
            <w:tcW w:w="540" w:type="dxa"/>
            <w:vMerge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непосредственного обслуживания населения</w:t>
            </w:r>
          </w:p>
        </w:tc>
        <w:tc>
          <w:tcPr>
            <w:tcW w:w="3544" w:type="dxa"/>
            <w:gridSpan w:val="2"/>
            <w:vMerge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7C7E16" w:rsidRDefault="007C7E16" w:rsidP="007C7E1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7E16" w:rsidRDefault="007C7E16" w:rsidP="007C7E1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:rsidR="007C7E16" w:rsidRPr="00C41AB8" w:rsidRDefault="007C7E16" w:rsidP="007C7E1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C7E16" w:rsidRPr="00C41AB8" w:rsidRDefault="007C7E16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2B5AB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402" w:type="dxa"/>
          </w:tcPr>
          <w:p w:rsidR="00E77C15" w:rsidRPr="00C41AB8" w:rsidRDefault="00E77C15" w:rsidP="0040590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На 10 рабочих мест для предприятий мощностью, рабочих мест:</w:t>
            </w:r>
          </w:p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0,1 – 0,2 га – 10-50;</w:t>
            </w:r>
          </w:p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0,05 – 0,08 – 50-150</w:t>
            </w:r>
          </w:p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0,03 – 0,04 – св. 150</w:t>
            </w:r>
          </w:p>
        </w:tc>
        <w:tc>
          <w:tcPr>
            <w:tcW w:w="4111" w:type="dxa"/>
            <w:vMerge/>
          </w:tcPr>
          <w:p w:rsidR="00E77C15" w:rsidRPr="00C41AB8" w:rsidRDefault="00E77C15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2B5AB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402" w:type="dxa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E77C15" w:rsidRPr="00C41AB8" w:rsidRDefault="00E77C15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7E16" w:rsidRPr="00C41AB8" w:rsidTr="008F732A">
        <w:tc>
          <w:tcPr>
            <w:tcW w:w="540" w:type="dxa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dxa"/>
            <w:gridSpan w:val="2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Производственные предприятия централизованного выполнения заказов</w:t>
            </w:r>
          </w:p>
        </w:tc>
        <w:tc>
          <w:tcPr>
            <w:tcW w:w="3544" w:type="dxa"/>
            <w:gridSpan w:val="2"/>
            <w:vAlign w:val="center"/>
          </w:tcPr>
          <w:p w:rsidR="007C7E16" w:rsidRPr="00C41AB8" w:rsidRDefault="007C7E16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3402" w:type="dxa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/>
          </w:tcPr>
          <w:p w:rsidR="007C7E16" w:rsidRPr="00C41AB8" w:rsidRDefault="007C7E16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2B5AB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402" w:type="dxa"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0,52 – 1,2 га</w:t>
            </w:r>
          </w:p>
        </w:tc>
        <w:tc>
          <w:tcPr>
            <w:tcW w:w="4111" w:type="dxa"/>
            <w:vMerge/>
          </w:tcPr>
          <w:p w:rsidR="00E77C15" w:rsidRPr="00C41AB8" w:rsidRDefault="00E77C15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7C7E16">
        <w:tc>
          <w:tcPr>
            <w:tcW w:w="540" w:type="dxa"/>
            <w:vMerge w:val="restart"/>
          </w:tcPr>
          <w:p w:rsidR="00E77C15" w:rsidRPr="00C41AB8" w:rsidRDefault="00E77C15" w:rsidP="00D81A8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7C15" w:rsidRPr="00C41AB8" w:rsidRDefault="00E77C15" w:rsidP="00D81A8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:rsidR="00E77C15" w:rsidRPr="00C41AB8" w:rsidRDefault="00E77C15" w:rsidP="007C7E1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коммунального обслуживания</w:t>
            </w:r>
          </w:p>
        </w:tc>
      </w:tr>
      <w:tr w:rsidR="007C7E16" w:rsidRPr="00C41AB8" w:rsidTr="00642625">
        <w:tc>
          <w:tcPr>
            <w:tcW w:w="540" w:type="dxa"/>
            <w:vMerge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7C7E16" w:rsidRPr="00C41AB8" w:rsidRDefault="007C7E16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Прачечные </w:t>
            </w:r>
          </w:p>
        </w:tc>
        <w:tc>
          <w:tcPr>
            <w:tcW w:w="3969" w:type="dxa"/>
            <w:gridSpan w:val="2"/>
            <w:vAlign w:val="center"/>
          </w:tcPr>
          <w:p w:rsidR="007C7E16" w:rsidRPr="00C41AB8" w:rsidRDefault="007C7E16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белья в смену на 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тыс. чел.</w:t>
            </w:r>
          </w:p>
        </w:tc>
        <w:tc>
          <w:tcPr>
            <w:tcW w:w="3544" w:type="dxa"/>
            <w:gridSpan w:val="2"/>
            <w:vAlign w:val="center"/>
          </w:tcPr>
          <w:p w:rsidR="007C7E16" w:rsidRPr="00C41AB8" w:rsidRDefault="007C7E16" w:rsidP="0064262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111" w:type="dxa"/>
          </w:tcPr>
          <w:p w:rsidR="007C7E16" w:rsidRPr="00C41AB8" w:rsidRDefault="007C7E16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E77C15">
        <w:tc>
          <w:tcPr>
            <w:tcW w:w="540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</w:tcPr>
          <w:p w:rsidR="00E77C15" w:rsidRPr="00C41AB8" w:rsidRDefault="00E77C15" w:rsidP="00405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2625" w:rsidRPr="00C41AB8" w:rsidTr="008F732A">
        <w:tc>
          <w:tcPr>
            <w:tcW w:w="540" w:type="dxa"/>
            <w:vMerge/>
            <w:vAlign w:val="center"/>
          </w:tcPr>
          <w:p w:rsidR="00642625" w:rsidRPr="00C41AB8" w:rsidRDefault="0064262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642625" w:rsidRPr="00C41AB8" w:rsidRDefault="0064262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прачечные самообслуживания</w:t>
            </w:r>
          </w:p>
        </w:tc>
        <w:tc>
          <w:tcPr>
            <w:tcW w:w="3969" w:type="dxa"/>
            <w:gridSpan w:val="2"/>
            <w:vAlign w:val="center"/>
          </w:tcPr>
          <w:p w:rsidR="00642625" w:rsidRPr="00C41AB8" w:rsidRDefault="00642625" w:rsidP="000962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</w:t>
            </w:r>
            <w:r w:rsidR="000962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544" w:type="dxa"/>
            <w:gridSpan w:val="2"/>
            <w:vAlign w:val="center"/>
          </w:tcPr>
          <w:p w:rsidR="00642625" w:rsidRPr="00C41AB8" w:rsidRDefault="00642625" w:rsidP="0040590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</w:tcPr>
          <w:p w:rsidR="00642625" w:rsidRPr="00C41AB8" w:rsidRDefault="0064262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E77C15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</w:tcPr>
          <w:p w:rsidR="00E77C15" w:rsidRPr="00C41AB8" w:rsidRDefault="00E77C1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4D3C81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544" w:type="dxa"/>
            <w:gridSpan w:val="2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0,1 – 0,2 га на объект</w:t>
            </w:r>
          </w:p>
        </w:tc>
        <w:tc>
          <w:tcPr>
            <w:tcW w:w="4111" w:type="dxa"/>
          </w:tcPr>
          <w:p w:rsidR="00E77C15" w:rsidRPr="00C41AB8" w:rsidRDefault="00E77C1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2625" w:rsidRPr="00C41AB8" w:rsidTr="008F732A">
        <w:tc>
          <w:tcPr>
            <w:tcW w:w="540" w:type="dxa"/>
            <w:vMerge/>
            <w:vAlign w:val="center"/>
          </w:tcPr>
          <w:p w:rsidR="00642625" w:rsidRPr="00C41AB8" w:rsidRDefault="0064262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642625" w:rsidRPr="00C41AB8" w:rsidRDefault="0064262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абрики - прачечные</w:t>
            </w:r>
          </w:p>
        </w:tc>
        <w:tc>
          <w:tcPr>
            <w:tcW w:w="3969" w:type="dxa"/>
            <w:gridSpan w:val="2"/>
          </w:tcPr>
          <w:p w:rsidR="00642625" w:rsidRPr="00C41AB8" w:rsidRDefault="0064262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0962FC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на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</w:t>
            </w:r>
          </w:p>
        </w:tc>
        <w:tc>
          <w:tcPr>
            <w:tcW w:w="3544" w:type="dxa"/>
            <w:gridSpan w:val="2"/>
            <w:vAlign w:val="center"/>
          </w:tcPr>
          <w:p w:rsidR="00642625" w:rsidRPr="00C41AB8" w:rsidRDefault="0064262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vMerge w:val="restart"/>
          </w:tcPr>
          <w:p w:rsidR="00642625" w:rsidRPr="00C41AB8" w:rsidRDefault="00642625" w:rsidP="000003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расчета фабрик-прачечных дан с учетом обслуживания общественного сектора до 40 кг белья в смену</w:t>
            </w:r>
          </w:p>
        </w:tc>
      </w:tr>
      <w:tr w:rsidR="00E77C15" w:rsidRPr="00C41AB8" w:rsidTr="00E77C15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E77C15" w:rsidRPr="00C41AB8" w:rsidRDefault="00E77C15" w:rsidP="000003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4D3C81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C41AB8" w:rsidRDefault="00E77C15" w:rsidP="000003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0003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0,5 – 1,0 га на объект</w:t>
            </w:r>
          </w:p>
        </w:tc>
        <w:tc>
          <w:tcPr>
            <w:tcW w:w="4111" w:type="dxa"/>
            <w:vMerge/>
          </w:tcPr>
          <w:p w:rsidR="00E77C15" w:rsidRPr="00C41AB8" w:rsidRDefault="00E77C1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2625" w:rsidRPr="00C41AB8" w:rsidTr="008F732A">
        <w:tc>
          <w:tcPr>
            <w:tcW w:w="540" w:type="dxa"/>
            <w:vMerge/>
            <w:vAlign w:val="center"/>
          </w:tcPr>
          <w:p w:rsidR="00642625" w:rsidRPr="00C41AB8" w:rsidRDefault="0064262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642625" w:rsidRPr="00C41AB8" w:rsidRDefault="0064262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Химчистки</w:t>
            </w:r>
          </w:p>
        </w:tc>
        <w:tc>
          <w:tcPr>
            <w:tcW w:w="3969" w:type="dxa"/>
            <w:gridSpan w:val="2"/>
            <w:vAlign w:val="center"/>
          </w:tcPr>
          <w:p w:rsidR="00642625" w:rsidRPr="00C41AB8" w:rsidRDefault="0064262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вещей в смену на 1 тыс. чел.</w:t>
            </w:r>
          </w:p>
        </w:tc>
        <w:tc>
          <w:tcPr>
            <w:tcW w:w="3544" w:type="dxa"/>
            <w:gridSpan w:val="2"/>
            <w:vAlign w:val="center"/>
          </w:tcPr>
          <w:p w:rsidR="00642625" w:rsidRPr="00C41AB8" w:rsidRDefault="00642625" w:rsidP="00D600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111" w:type="dxa"/>
            <w:vMerge w:val="restart"/>
          </w:tcPr>
          <w:p w:rsidR="00642625" w:rsidRPr="00C41AB8" w:rsidRDefault="0064262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E77C15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E77C15" w:rsidRPr="00C41AB8" w:rsidRDefault="00E77C1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62FC" w:rsidRPr="00C41AB8" w:rsidTr="000962FC">
        <w:tc>
          <w:tcPr>
            <w:tcW w:w="540" w:type="dxa"/>
            <w:vMerge/>
            <w:vAlign w:val="center"/>
          </w:tcPr>
          <w:p w:rsidR="000962FC" w:rsidRPr="00C41AB8" w:rsidRDefault="000962FC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0962FC" w:rsidRPr="00C41AB8" w:rsidRDefault="000962FC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химчистки самообслуживания</w:t>
            </w:r>
          </w:p>
        </w:tc>
        <w:tc>
          <w:tcPr>
            <w:tcW w:w="3969" w:type="dxa"/>
            <w:gridSpan w:val="2"/>
            <w:vAlign w:val="center"/>
          </w:tcPr>
          <w:p w:rsidR="000962FC" w:rsidRPr="00C41AB8" w:rsidRDefault="000962FC" w:rsidP="00843A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на 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544" w:type="dxa"/>
            <w:gridSpan w:val="2"/>
            <w:vAlign w:val="center"/>
          </w:tcPr>
          <w:p w:rsidR="000962FC" w:rsidRPr="00C41AB8" w:rsidRDefault="000962FC" w:rsidP="000962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111" w:type="dxa"/>
            <w:vMerge/>
          </w:tcPr>
          <w:p w:rsidR="000962FC" w:rsidRPr="00C41AB8" w:rsidRDefault="000962FC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E77C15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F00696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E77C15" w:rsidRPr="00C41AB8" w:rsidRDefault="00E77C1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4D3C81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544" w:type="dxa"/>
            <w:gridSpan w:val="2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0,1 – 0,2 га на объект</w:t>
            </w:r>
          </w:p>
        </w:tc>
        <w:tc>
          <w:tcPr>
            <w:tcW w:w="4111" w:type="dxa"/>
            <w:vMerge/>
          </w:tcPr>
          <w:p w:rsidR="00E77C15" w:rsidRPr="00C41AB8" w:rsidRDefault="00E77C1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62FC" w:rsidRPr="00C41AB8" w:rsidTr="000962FC">
        <w:tc>
          <w:tcPr>
            <w:tcW w:w="540" w:type="dxa"/>
            <w:vMerge/>
            <w:vAlign w:val="center"/>
          </w:tcPr>
          <w:p w:rsidR="000962FC" w:rsidRPr="00C41AB8" w:rsidRDefault="000962FC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0962FC" w:rsidRPr="00C41AB8" w:rsidRDefault="000962FC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абрики-химчистки</w:t>
            </w:r>
          </w:p>
        </w:tc>
        <w:tc>
          <w:tcPr>
            <w:tcW w:w="3969" w:type="dxa"/>
            <w:gridSpan w:val="2"/>
          </w:tcPr>
          <w:p w:rsidR="000962FC" w:rsidRPr="00C41AB8" w:rsidRDefault="000962FC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 на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</w:t>
            </w:r>
          </w:p>
        </w:tc>
        <w:tc>
          <w:tcPr>
            <w:tcW w:w="3544" w:type="dxa"/>
            <w:gridSpan w:val="2"/>
            <w:vAlign w:val="center"/>
          </w:tcPr>
          <w:p w:rsidR="000962FC" w:rsidRPr="00C41AB8" w:rsidRDefault="000962FC" w:rsidP="000962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111" w:type="dxa"/>
            <w:vMerge/>
          </w:tcPr>
          <w:p w:rsidR="000962FC" w:rsidRPr="00C41AB8" w:rsidRDefault="000962FC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4A81" w:rsidRPr="00C41AB8" w:rsidTr="00051E44">
        <w:tc>
          <w:tcPr>
            <w:tcW w:w="540" w:type="dxa"/>
            <w:vMerge/>
            <w:vAlign w:val="center"/>
          </w:tcPr>
          <w:p w:rsidR="00214A81" w:rsidRPr="00C41AB8" w:rsidRDefault="00214A81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214A81" w:rsidRPr="00C41AB8" w:rsidRDefault="00214A81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14A81" w:rsidRPr="00F00696" w:rsidRDefault="00214A8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gridSpan w:val="2"/>
            <w:vAlign w:val="center"/>
          </w:tcPr>
          <w:p w:rsidR="00214A81" w:rsidRPr="00C41AB8" w:rsidRDefault="00214A8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214A81" w:rsidRPr="00C41AB8" w:rsidRDefault="00214A81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4D3C81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544" w:type="dxa"/>
            <w:gridSpan w:val="2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0,5 – 0,14 га на объект</w:t>
            </w:r>
          </w:p>
        </w:tc>
        <w:tc>
          <w:tcPr>
            <w:tcW w:w="4111" w:type="dxa"/>
            <w:vMerge/>
          </w:tcPr>
          <w:p w:rsidR="00E77C15" w:rsidRPr="00C41AB8" w:rsidRDefault="00E77C1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62FC" w:rsidRPr="00C41AB8" w:rsidTr="008F732A">
        <w:tc>
          <w:tcPr>
            <w:tcW w:w="540" w:type="dxa"/>
            <w:vMerge/>
            <w:vAlign w:val="center"/>
          </w:tcPr>
          <w:p w:rsidR="000962FC" w:rsidRPr="00C41AB8" w:rsidRDefault="000962FC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0962FC" w:rsidRPr="00C41AB8" w:rsidRDefault="000962FC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3969" w:type="dxa"/>
            <w:gridSpan w:val="2"/>
          </w:tcPr>
          <w:p w:rsidR="000962FC" w:rsidRPr="00C41AB8" w:rsidRDefault="000962FC" w:rsidP="00E77C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мест на 1 тыс. чел.</w:t>
            </w:r>
          </w:p>
        </w:tc>
        <w:tc>
          <w:tcPr>
            <w:tcW w:w="3544" w:type="dxa"/>
            <w:gridSpan w:val="2"/>
            <w:vAlign w:val="center"/>
          </w:tcPr>
          <w:p w:rsidR="000962FC" w:rsidRPr="00C41AB8" w:rsidRDefault="000962FC" w:rsidP="005648A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vMerge w:val="restart"/>
          </w:tcPr>
          <w:p w:rsidR="000962FC" w:rsidRPr="00C41AB8" w:rsidRDefault="000962FC" w:rsidP="007202C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поселениях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 </w:t>
            </w:r>
          </w:p>
        </w:tc>
      </w:tr>
      <w:tr w:rsidR="00214A81" w:rsidRPr="00C41AB8" w:rsidTr="00051E44">
        <w:tc>
          <w:tcPr>
            <w:tcW w:w="540" w:type="dxa"/>
            <w:vMerge/>
            <w:vAlign w:val="center"/>
          </w:tcPr>
          <w:p w:rsidR="00214A81" w:rsidRPr="00C41AB8" w:rsidRDefault="00214A81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214A81" w:rsidRPr="00C41AB8" w:rsidRDefault="00214A81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14A81" w:rsidRPr="00F00696" w:rsidRDefault="00214A8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3544" w:type="dxa"/>
            <w:gridSpan w:val="2"/>
            <w:vAlign w:val="center"/>
          </w:tcPr>
          <w:p w:rsidR="00214A81" w:rsidRPr="00C41AB8" w:rsidRDefault="00214A8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111" w:type="dxa"/>
            <w:vMerge/>
          </w:tcPr>
          <w:p w:rsidR="00214A81" w:rsidRPr="00C41AB8" w:rsidRDefault="00214A81" w:rsidP="007202C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7C15" w:rsidRPr="00C41AB8" w:rsidTr="00D600D0">
        <w:tc>
          <w:tcPr>
            <w:tcW w:w="540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77C15" w:rsidRPr="00C41AB8" w:rsidRDefault="00E77C15" w:rsidP="00185A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544" w:type="dxa"/>
            <w:gridSpan w:val="2"/>
            <w:vAlign w:val="center"/>
          </w:tcPr>
          <w:p w:rsidR="00E77C15" w:rsidRPr="00C41AB8" w:rsidRDefault="00E77C15" w:rsidP="00D600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rFonts w:eastAsia="Times New Roman" w:cs="Times New Roman"/>
                <w:sz w:val="24"/>
                <w:szCs w:val="24"/>
                <w:lang w:eastAsia="ru-RU"/>
              </w:rPr>
              <w:t>0,2 – 0,4 га на объект</w:t>
            </w:r>
          </w:p>
        </w:tc>
        <w:tc>
          <w:tcPr>
            <w:tcW w:w="4111" w:type="dxa"/>
            <w:vMerge/>
          </w:tcPr>
          <w:p w:rsidR="00E77C15" w:rsidRPr="00C41AB8" w:rsidRDefault="00E77C15" w:rsidP="00185A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96A" w:rsidRDefault="00C5696A" w:rsidP="00C5696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D3C81" w:rsidRPr="00F00696" w:rsidRDefault="004D3C81" w:rsidP="00C5696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9116F" w:rsidRPr="00F00696" w:rsidRDefault="00B9116F" w:rsidP="00C5696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в сфере организаций и учреждений управления, проектных организаций, </w:t>
      </w:r>
      <w:r w:rsidR="006B6CFB" w:rsidRPr="00F00696">
        <w:rPr>
          <w:rFonts w:eastAsia="Times New Roman" w:cs="Times New Roman"/>
          <w:szCs w:val="28"/>
          <w:lang w:eastAsia="ru-RU"/>
        </w:rPr>
        <w:t>кредитно</w:t>
      </w:r>
      <w:r w:rsidRPr="00F00696">
        <w:rPr>
          <w:rFonts w:eastAsia="Times New Roman" w:cs="Times New Roman"/>
          <w:szCs w:val="28"/>
          <w:lang w:eastAsia="ru-RU"/>
        </w:rPr>
        <w:t xml:space="preserve">-финансовых учреждений и предприятий связи </w:t>
      </w:r>
      <w:r w:rsidR="000962FC">
        <w:rPr>
          <w:rFonts w:eastAsia="Times New Roman" w:cs="Times New Roman"/>
          <w:szCs w:val="28"/>
          <w:lang w:eastAsia="ru-RU"/>
        </w:rPr>
        <w:t>муниципального района</w:t>
      </w:r>
      <w:r w:rsidR="0021247E">
        <w:rPr>
          <w:rFonts w:eastAsia="Times New Roman" w:cs="Times New Roman"/>
          <w:szCs w:val="28"/>
          <w:lang w:eastAsia="ru-RU"/>
        </w:rPr>
        <w:t xml:space="preserve"> и сельских поселений</w:t>
      </w:r>
      <w:r w:rsidR="000962FC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принимаются в соответствии с таблицей </w:t>
      </w:r>
      <w:r w:rsidR="00C5696A" w:rsidRPr="00F00696">
        <w:rPr>
          <w:rFonts w:eastAsia="Times New Roman" w:cs="Times New Roman"/>
          <w:szCs w:val="28"/>
          <w:lang w:eastAsia="ru-RU"/>
        </w:rPr>
        <w:t>22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C5696A" w:rsidRPr="00F00696" w:rsidRDefault="00C5696A" w:rsidP="00C5696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9116F" w:rsidRPr="00F00696" w:rsidRDefault="00C5696A" w:rsidP="00C5696A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22</w:t>
      </w:r>
    </w:p>
    <w:tbl>
      <w:tblPr>
        <w:tblStyle w:val="a3"/>
        <w:tblW w:w="14709" w:type="dxa"/>
        <w:tblLayout w:type="fixed"/>
        <w:tblLook w:val="04A0"/>
      </w:tblPr>
      <w:tblGrid>
        <w:gridCol w:w="540"/>
        <w:gridCol w:w="2687"/>
        <w:gridCol w:w="4111"/>
        <w:gridCol w:w="7371"/>
      </w:tblGrid>
      <w:tr w:rsidR="00214A81" w:rsidRPr="00F00696" w:rsidTr="00881936">
        <w:trPr>
          <w:trHeight w:val="463"/>
        </w:trPr>
        <w:tc>
          <w:tcPr>
            <w:tcW w:w="540" w:type="dxa"/>
            <w:vMerge w:val="restart"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  <w:vMerge w:val="restart"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4111" w:type="dxa"/>
            <w:vMerge w:val="restart"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7371" w:type="dxa"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Значение расчетного показателя </w:t>
            </w:r>
          </w:p>
        </w:tc>
      </w:tr>
      <w:tr w:rsidR="006858D5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6858D5" w:rsidRPr="00F00696" w:rsidRDefault="006858D5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6858D5" w:rsidRPr="00F00696" w:rsidRDefault="006858D5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6858D5" w:rsidRPr="00F00696" w:rsidRDefault="006858D5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6858D5" w:rsidRPr="00F00696" w:rsidRDefault="006858D5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0962F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0962FC" w:rsidRPr="00F00696" w:rsidRDefault="000962FC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0962FC" w:rsidRPr="00F00696" w:rsidRDefault="000962FC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0962FC" w:rsidRPr="00F00696" w:rsidRDefault="000962FC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0962FC" w:rsidRPr="00F00696" w:rsidRDefault="000962FC" w:rsidP="00214A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Сельские поселения</w:t>
            </w:r>
          </w:p>
        </w:tc>
      </w:tr>
      <w:tr w:rsidR="00214A81" w:rsidRPr="00F00696" w:rsidTr="00881936">
        <w:trPr>
          <w:trHeight w:val="893"/>
        </w:trPr>
        <w:tc>
          <w:tcPr>
            <w:tcW w:w="540" w:type="dxa"/>
            <w:vMerge w:val="restart"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vMerge w:val="restart"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Отделения связи</w:t>
            </w:r>
          </w:p>
        </w:tc>
        <w:tc>
          <w:tcPr>
            <w:tcW w:w="4111" w:type="dxa"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7371" w:type="dxa"/>
            <w:vAlign w:val="center"/>
          </w:tcPr>
          <w:p w:rsidR="00214A81" w:rsidRPr="00F00696" w:rsidRDefault="00214A81" w:rsidP="006858D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отделений связи, укрупнённых доставочных отделений связи (УДОС), узлов связи, почтамтов, агентств союзпечати, телеграфов, междугородних, городских и сельских телефонных станций, станций проводного вещания объектов радиовещания и телевидения, их группы, мощность (вместимость) следует принимать по нормам и правилам министерств</w:t>
            </w:r>
            <w:r w:rsidR="000962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связи Российской </w:t>
            </w:r>
            <w:r w:rsidR="0049274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 и субъектов федерации</w:t>
            </w:r>
          </w:p>
        </w:tc>
      </w:tr>
      <w:tr w:rsidR="00214A81" w:rsidRPr="00F00696" w:rsidTr="00881936">
        <w:trPr>
          <w:trHeight w:val="242"/>
        </w:trPr>
        <w:tc>
          <w:tcPr>
            <w:tcW w:w="540" w:type="dxa"/>
            <w:vMerge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7371" w:type="dxa"/>
          </w:tcPr>
          <w:p w:rsidR="00214A81" w:rsidRPr="00F00696" w:rsidRDefault="00214A81" w:rsidP="00214A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Отделения связи микрорайона, жилого района, га, для обслуживаемого населения, групп:</w:t>
            </w:r>
          </w:p>
          <w:p w:rsidR="00214A81" w:rsidRPr="00F00696" w:rsidRDefault="00214A81" w:rsidP="00214A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V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(до </w:t>
            </w:r>
            <w:r w:rsidR="006858D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чел.) – 0,07-0,08 га;</w:t>
            </w:r>
          </w:p>
          <w:p w:rsidR="00214A81" w:rsidRPr="00F00696" w:rsidRDefault="00214A81" w:rsidP="00214A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III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(9-18 тыс. чел) – 0,09-0,1 га;</w:t>
            </w:r>
          </w:p>
          <w:p w:rsidR="00214A81" w:rsidRPr="00F00696" w:rsidRDefault="00214A81" w:rsidP="00214A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III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(20-25 тыс. чел.) – 0,11-0,12 га.</w:t>
            </w:r>
          </w:p>
          <w:p w:rsidR="00214A81" w:rsidRPr="00F00696" w:rsidRDefault="00214A81" w:rsidP="00214A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Отделения связи сельского поселения для обслуживаемого населения групп:</w:t>
            </w:r>
          </w:p>
          <w:p w:rsidR="00214A81" w:rsidRPr="00F00696" w:rsidRDefault="00214A81" w:rsidP="00214A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V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(0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-2 тыс. чел.) – 0,3-0,35 га;</w:t>
            </w:r>
          </w:p>
          <w:p w:rsidR="00214A81" w:rsidRPr="00F00696" w:rsidRDefault="00214A81" w:rsidP="00214A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III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069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(2-6 тыс. чел.) – 0,4-0,45 га.</w:t>
            </w:r>
          </w:p>
        </w:tc>
      </w:tr>
      <w:tr w:rsidR="00214A81" w:rsidRPr="00F00696" w:rsidTr="00881936">
        <w:trPr>
          <w:trHeight w:val="242"/>
        </w:trPr>
        <w:tc>
          <w:tcPr>
            <w:tcW w:w="540" w:type="dxa"/>
            <w:vMerge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214A81" w:rsidRPr="00F00696" w:rsidRDefault="00214A81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214A81" w:rsidRPr="00F00696" w:rsidRDefault="00214A8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371" w:type="dxa"/>
            <w:vAlign w:val="center"/>
          </w:tcPr>
          <w:p w:rsidR="00214A81" w:rsidRPr="00C41AB8" w:rsidRDefault="00214A8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0962FC" w:rsidRPr="00F00696" w:rsidTr="00881936">
        <w:tc>
          <w:tcPr>
            <w:tcW w:w="540" w:type="dxa"/>
            <w:vMerge w:val="restart"/>
            <w:vAlign w:val="center"/>
          </w:tcPr>
          <w:p w:rsidR="000962FC" w:rsidRPr="00F00696" w:rsidRDefault="00881936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vMerge w:val="restart"/>
            <w:vAlign w:val="center"/>
          </w:tcPr>
          <w:p w:rsidR="000962FC" w:rsidRPr="00F00696" w:rsidRDefault="000962FC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Отделения и филиалы сбере</w:t>
            </w:r>
            <w:r w:rsidR="00881936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ательногобанка</w:t>
            </w:r>
          </w:p>
        </w:tc>
        <w:tc>
          <w:tcPr>
            <w:tcW w:w="4111" w:type="dxa"/>
            <w:vAlign w:val="center"/>
          </w:tcPr>
          <w:p w:rsidR="000962FC" w:rsidRPr="00F00696" w:rsidRDefault="000962FC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операционных мест на 1 тыс. чел.</w:t>
            </w:r>
          </w:p>
        </w:tc>
        <w:tc>
          <w:tcPr>
            <w:tcW w:w="7371" w:type="dxa"/>
            <w:vAlign w:val="center"/>
          </w:tcPr>
          <w:p w:rsidR="000962FC" w:rsidRPr="00F00696" w:rsidRDefault="000962FC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7878" w:rsidRPr="00F00696" w:rsidTr="00881936">
        <w:tc>
          <w:tcPr>
            <w:tcW w:w="540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7371" w:type="dxa"/>
          </w:tcPr>
          <w:p w:rsidR="00777878" w:rsidRPr="00F00696" w:rsidRDefault="00777878" w:rsidP="00051E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0,05 га – при 3 операционных местах;0,4 га – при 20 и более операционных мест</w:t>
            </w:r>
          </w:p>
        </w:tc>
      </w:tr>
      <w:tr w:rsidR="00777878" w:rsidRPr="00F00696" w:rsidTr="00881936">
        <w:tc>
          <w:tcPr>
            <w:tcW w:w="540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371" w:type="dxa"/>
            <w:vAlign w:val="center"/>
          </w:tcPr>
          <w:p w:rsidR="00777878" w:rsidRPr="00C41AB8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777878" w:rsidRPr="00F00696" w:rsidTr="00881936">
        <w:trPr>
          <w:trHeight w:val="638"/>
        </w:trPr>
        <w:tc>
          <w:tcPr>
            <w:tcW w:w="540" w:type="dxa"/>
            <w:vMerge w:val="restart"/>
            <w:vAlign w:val="center"/>
          </w:tcPr>
          <w:p w:rsidR="00777878" w:rsidRPr="00F00696" w:rsidRDefault="00881936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vMerge w:val="restart"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и учреждения управления</w:t>
            </w:r>
          </w:p>
        </w:tc>
        <w:tc>
          <w:tcPr>
            <w:tcW w:w="4111" w:type="dxa"/>
            <w:vAlign w:val="center"/>
          </w:tcPr>
          <w:p w:rsidR="00777878" w:rsidRPr="00F00696" w:rsidRDefault="00777878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7371" w:type="dxa"/>
            <w:vAlign w:val="center"/>
          </w:tcPr>
          <w:p w:rsidR="00777878" w:rsidRPr="00F00696" w:rsidRDefault="00777878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777878" w:rsidRPr="00F00696" w:rsidTr="00881936">
        <w:trPr>
          <w:trHeight w:val="173"/>
        </w:trPr>
        <w:tc>
          <w:tcPr>
            <w:tcW w:w="540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7371" w:type="dxa"/>
          </w:tcPr>
          <w:p w:rsidR="00777878" w:rsidRPr="00F00696" w:rsidRDefault="00964DC1" w:rsidP="00051E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777878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айонных органов власти, м</w:t>
            </w:r>
            <w:proofErr w:type="gramStart"/>
            <w:r w:rsidR="00777878"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777878"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одного сотрудника:</w:t>
            </w:r>
          </w:p>
          <w:p w:rsidR="00777878" w:rsidRPr="00F00696" w:rsidRDefault="00777878" w:rsidP="00051E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54 – 30 при этажности 3-5;</w:t>
            </w:r>
          </w:p>
          <w:p w:rsidR="00777878" w:rsidRPr="00F00696" w:rsidRDefault="00777878" w:rsidP="00051E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13 – 12 при этажности 9-12;</w:t>
            </w:r>
          </w:p>
          <w:p w:rsidR="00777878" w:rsidRPr="00F00696" w:rsidRDefault="00777878" w:rsidP="00051E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10,5 при этажности 16 и более.</w:t>
            </w:r>
          </w:p>
          <w:p w:rsidR="00777878" w:rsidRPr="00F00696" w:rsidRDefault="00777878" w:rsidP="00051E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Поселковых и сельских органов власти,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4927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одного сотрудника</w:t>
            </w:r>
          </w:p>
          <w:p w:rsidR="00777878" w:rsidRPr="00F00696" w:rsidRDefault="0049274B" w:rsidP="00051E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 – 40 при этажности 2-3</w:t>
            </w:r>
          </w:p>
        </w:tc>
      </w:tr>
      <w:tr w:rsidR="00777878" w:rsidRPr="00F00696" w:rsidTr="00881936">
        <w:trPr>
          <w:trHeight w:val="173"/>
        </w:trPr>
        <w:tc>
          <w:tcPr>
            <w:tcW w:w="540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371" w:type="dxa"/>
            <w:vAlign w:val="center"/>
          </w:tcPr>
          <w:p w:rsidR="00777878" w:rsidRPr="00C41AB8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777878" w:rsidRPr="00F00696" w:rsidTr="00881936">
        <w:trPr>
          <w:trHeight w:val="575"/>
        </w:trPr>
        <w:tc>
          <w:tcPr>
            <w:tcW w:w="540" w:type="dxa"/>
            <w:vMerge w:val="restart"/>
            <w:vAlign w:val="center"/>
          </w:tcPr>
          <w:p w:rsidR="00777878" w:rsidRPr="00F00696" w:rsidRDefault="00881936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vMerge w:val="restart"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Проектные организации и конструкторские бюро</w:t>
            </w:r>
          </w:p>
        </w:tc>
        <w:tc>
          <w:tcPr>
            <w:tcW w:w="4111" w:type="dxa"/>
            <w:vAlign w:val="center"/>
          </w:tcPr>
          <w:p w:rsidR="00777878" w:rsidRPr="00F00696" w:rsidRDefault="00777878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7371" w:type="dxa"/>
            <w:vAlign w:val="center"/>
          </w:tcPr>
          <w:p w:rsidR="00777878" w:rsidRPr="00F00696" w:rsidRDefault="00777878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777878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7371" w:type="dxa"/>
          </w:tcPr>
          <w:p w:rsidR="00777878" w:rsidRPr="00F00696" w:rsidRDefault="00777878" w:rsidP="00EE1D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В зависимости от этажности здания,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одного сотрудника:</w:t>
            </w:r>
          </w:p>
          <w:p w:rsidR="00777878" w:rsidRPr="00F00696" w:rsidRDefault="00777878" w:rsidP="00EE1D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30 – 15 при этажности 2-5;</w:t>
            </w:r>
          </w:p>
          <w:p w:rsidR="00777878" w:rsidRPr="00F00696" w:rsidRDefault="00777878" w:rsidP="00EE1D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9,5 – 8,5 при этажности9-12;</w:t>
            </w:r>
          </w:p>
          <w:p w:rsidR="00777878" w:rsidRPr="00F00696" w:rsidRDefault="00777878" w:rsidP="00EE1D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7 при этажности 16 и более.</w:t>
            </w:r>
          </w:p>
        </w:tc>
      </w:tr>
      <w:tr w:rsidR="00777878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371" w:type="dxa"/>
            <w:vAlign w:val="center"/>
          </w:tcPr>
          <w:p w:rsidR="00777878" w:rsidRPr="00F00696" w:rsidRDefault="00777878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964DC1" w:rsidRPr="00F00696" w:rsidTr="00881936">
        <w:trPr>
          <w:trHeight w:val="351"/>
        </w:trPr>
        <w:tc>
          <w:tcPr>
            <w:tcW w:w="540" w:type="dxa"/>
            <w:vMerge w:val="restart"/>
            <w:vAlign w:val="center"/>
          </w:tcPr>
          <w:p w:rsidR="00964DC1" w:rsidRPr="00F00696" w:rsidRDefault="00881936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7" w:type="dxa"/>
            <w:vAlign w:val="center"/>
          </w:tcPr>
          <w:p w:rsidR="00964DC1" w:rsidRPr="00F00696" w:rsidRDefault="00964DC1" w:rsidP="00964DC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Районные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суды</w:t>
            </w:r>
          </w:p>
        </w:tc>
        <w:tc>
          <w:tcPr>
            <w:tcW w:w="4111" w:type="dxa"/>
            <w:vMerge w:val="restart"/>
            <w:vAlign w:val="center"/>
          </w:tcPr>
          <w:p w:rsidR="00964DC1" w:rsidRPr="00F00696" w:rsidRDefault="00964DC1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рабочих мест</w:t>
            </w:r>
          </w:p>
        </w:tc>
        <w:tc>
          <w:tcPr>
            <w:tcW w:w="7371" w:type="dxa"/>
            <w:vAlign w:val="center"/>
          </w:tcPr>
          <w:p w:rsidR="00964DC1" w:rsidRPr="00F00696" w:rsidRDefault="00964DC1" w:rsidP="00EE1D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Один судья на 30 тыс. чел.</w:t>
            </w:r>
          </w:p>
        </w:tc>
      </w:tr>
      <w:tr w:rsidR="00777878" w:rsidRPr="00F00696" w:rsidTr="00881936">
        <w:tc>
          <w:tcPr>
            <w:tcW w:w="540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Юридические консультации </w:t>
            </w:r>
          </w:p>
        </w:tc>
        <w:tc>
          <w:tcPr>
            <w:tcW w:w="4111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77878" w:rsidRPr="00F00696" w:rsidRDefault="00777878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Один юрист-адвокат на 10 тыс. чел.</w:t>
            </w:r>
          </w:p>
        </w:tc>
      </w:tr>
      <w:tr w:rsidR="00777878" w:rsidRPr="00F00696" w:rsidTr="00881936">
        <w:tc>
          <w:tcPr>
            <w:tcW w:w="540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Нотариальная контора</w:t>
            </w:r>
          </w:p>
        </w:tc>
        <w:tc>
          <w:tcPr>
            <w:tcW w:w="4111" w:type="dxa"/>
            <w:vMerge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777878" w:rsidRPr="00F00696" w:rsidRDefault="00777878" w:rsidP="007778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Один нотариус на 30 тыс. чел.</w:t>
            </w:r>
          </w:p>
        </w:tc>
      </w:tr>
      <w:tr w:rsidR="00777878" w:rsidRPr="00F00696" w:rsidTr="00881936">
        <w:tc>
          <w:tcPr>
            <w:tcW w:w="540" w:type="dxa"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7371" w:type="dxa"/>
          </w:tcPr>
          <w:p w:rsidR="00777878" w:rsidRPr="00F00696" w:rsidRDefault="00777878" w:rsidP="00EE1D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0,15 га на объект – при 1 судье;</w:t>
            </w:r>
          </w:p>
          <w:p w:rsidR="00777878" w:rsidRPr="00F00696" w:rsidRDefault="00777878" w:rsidP="00EE1D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0,4 га – при 5 судьях;</w:t>
            </w:r>
          </w:p>
          <w:p w:rsidR="00777878" w:rsidRPr="00F00696" w:rsidRDefault="00777878" w:rsidP="00EE1D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0,3 га – при 10 членах суда;</w:t>
            </w:r>
          </w:p>
          <w:p w:rsidR="00777878" w:rsidRPr="00F00696" w:rsidRDefault="00777878" w:rsidP="00EE1DA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0,5 га – при 25 членах суда.</w:t>
            </w:r>
          </w:p>
        </w:tc>
      </w:tr>
      <w:tr w:rsidR="00777878" w:rsidRPr="00F00696" w:rsidTr="00881936">
        <w:tc>
          <w:tcPr>
            <w:tcW w:w="540" w:type="dxa"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:rsidR="00777878" w:rsidRPr="00F00696" w:rsidRDefault="00777878" w:rsidP="00214A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7371" w:type="dxa"/>
            <w:vAlign w:val="center"/>
          </w:tcPr>
          <w:p w:rsidR="00777878" w:rsidRPr="00F00696" w:rsidRDefault="00777878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C5696A" w:rsidRPr="00F00696" w:rsidRDefault="00C5696A" w:rsidP="00C5696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4D3C81" w:rsidRPr="00F00696" w:rsidRDefault="004D3C81" w:rsidP="0021247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97EDC" w:rsidRDefault="006A6D56" w:rsidP="0021247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 xml:space="preserve">Расчетные показатели в сфере жилищно-коммунального хозяйства </w:t>
      </w:r>
      <w:r w:rsidR="0021247E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="00881936">
        <w:rPr>
          <w:rFonts w:eastAsia="Times New Roman" w:cs="Times New Roman"/>
          <w:szCs w:val="28"/>
          <w:lang w:eastAsia="ru-RU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принимаются в соответствии с таблицей </w:t>
      </w:r>
      <w:r w:rsidR="00C5696A" w:rsidRPr="00F00696">
        <w:rPr>
          <w:rFonts w:eastAsia="Times New Roman" w:cs="Times New Roman"/>
          <w:szCs w:val="28"/>
          <w:lang w:eastAsia="ru-RU"/>
        </w:rPr>
        <w:t>23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997EDC" w:rsidRDefault="00997EDC" w:rsidP="00997EDC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997EDC" w:rsidRDefault="00997EDC" w:rsidP="00997EDC">
      <w:pPr>
        <w:spacing w:after="0" w:line="240" w:lineRule="auto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Таблица 23</w:t>
      </w:r>
    </w:p>
    <w:tbl>
      <w:tblPr>
        <w:tblStyle w:val="a3"/>
        <w:tblW w:w="14709" w:type="dxa"/>
        <w:tblLayout w:type="fixed"/>
        <w:tblLook w:val="04A0"/>
      </w:tblPr>
      <w:tblGrid>
        <w:gridCol w:w="540"/>
        <w:gridCol w:w="2262"/>
        <w:gridCol w:w="5244"/>
        <w:gridCol w:w="6663"/>
      </w:tblGrid>
      <w:tr w:rsidR="00EE1DA9" w:rsidRPr="00F00696" w:rsidTr="00881936">
        <w:trPr>
          <w:trHeight w:val="355"/>
        </w:trPr>
        <w:tc>
          <w:tcPr>
            <w:tcW w:w="540" w:type="dxa"/>
            <w:vMerge w:val="restart"/>
            <w:vAlign w:val="center"/>
          </w:tcPr>
          <w:p w:rsidR="00EE1DA9" w:rsidRPr="00F00696" w:rsidRDefault="00EE1DA9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2" w:type="dxa"/>
            <w:vMerge w:val="restart"/>
            <w:vAlign w:val="center"/>
          </w:tcPr>
          <w:p w:rsidR="00EE1DA9" w:rsidRPr="00F00696" w:rsidRDefault="00EE1DA9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5244" w:type="dxa"/>
            <w:vMerge w:val="restart"/>
            <w:vAlign w:val="center"/>
          </w:tcPr>
          <w:p w:rsidR="00EE1DA9" w:rsidRPr="00F00696" w:rsidRDefault="00EE1DA9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6663" w:type="dxa"/>
            <w:vAlign w:val="center"/>
          </w:tcPr>
          <w:p w:rsidR="00EE1DA9" w:rsidRPr="00F00696" w:rsidRDefault="00EE1DA9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Значение расчетного показателя </w:t>
            </w:r>
          </w:p>
        </w:tc>
      </w:tr>
      <w:tr w:rsidR="00964DC1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64DC1" w:rsidRPr="00F00696" w:rsidRDefault="00964DC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64DC1" w:rsidRPr="00F00696" w:rsidRDefault="00964DC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:rsidR="00964DC1" w:rsidRPr="00F00696" w:rsidRDefault="00964DC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964DC1" w:rsidRPr="00F00696" w:rsidRDefault="00964DC1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ОМЗ муниципального района</w:t>
            </w:r>
          </w:p>
        </w:tc>
      </w:tr>
      <w:tr w:rsidR="00881936" w:rsidRPr="00F00696" w:rsidTr="00881936">
        <w:trPr>
          <w:trHeight w:val="426"/>
        </w:trPr>
        <w:tc>
          <w:tcPr>
            <w:tcW w:w="540" w:type="dxa"/>
            <w:vMerge/>
            <w:vAlign w:val="center"/>
          </w:tcPr>
          <w:p w:rsidR="00881936" w:rsidRPr="00F0069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881936" w:rsidRPr="00F0069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:rsidR="00881936" w:rsidRPr="00F0069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881936" w:rsidRPr="00F00696" w:rsidRDefault="00881936" w:rsidP="00051E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Сельские поселения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 w:val="restart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9" w:type="dxa"/>
            <w:gridSpan w:val="3"/>
            <w:vAlign w:val="center"/>
          </w:tcPr>
          <w:p w:rsidR="00997EDC" w:rsidRDefault="00997EDC" w:rsidP="008819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Жилищно-эксплуатационные организации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97EDC" w:rsidRPr="00F00696" w:rsidTr="00881936">
        <w:trPr>
          <w:trHeight w:val="311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икрорайона</w:t>
            </w:r>
          </w:p>
        </w:tc>
        <w:tc>
          <w:tcPr>
            <w:tcW w:w="5244" w:type="dxa"/>
            <w:vAlign w:val="center"/>
          </w:tcPr>
          <w:p w:rsidR="00997EDC" w:rsidRPr="00F00696" w:rsidRDefault="00997EDC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Один объект на микрорайон с населением до 20 тыс. чел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0,3 га на объект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илого района</w:t>
            </w:r>
          </w:p>
        </w:tc>
        <w:tc>
          <w:tcPr>
            <w:tcW w:w="5244" w:type="dxa"/>
            <w:vAlign w:val="center"/>
          </w:tcPr>
          <w:p w:rsidR="00997EDC" w:rsidRPr="00F00696" w:rsidRDefault="00997EDC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Один объект на жилой район с населением до 80 тыс. чел.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1 га на объект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 w:val="restart"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Пункт приема вторичного сырья</w:t>
            </w: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обеспеченности, объект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Один объект на микрорайон с населением до 20 тыс. чел.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0,01 га на объект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 w:val="restart"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vMerge w:val="restart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5244" w:type="dxa"/>
            <w:vAlign w:val="center"/>
          </w:tcPr>
          <w:p w:rsidR="00997EDC" w:rsidRPr="00F00696" w:rsidRDefault="00997EDC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мест на 1 тыс. чел.</w:t>
            </w:r>
          </w:p>
        </w:tc>
        <w:tc>
          <w:tcPr>
            <w:tcW w:w="6663" w:type="dxa"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При числе мест гостинцы, м</w:t>
            </w:r>
            <w:proofErr w:type="gramStart"/>
            <w:r w:rsidRPr="00F006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1 место:</w:t>
            </w:r>
          </w:p>
          <w:p w:rsidR="00997EDC" w:rsidRPr="00F00696" w:rsidRDefault="00997EDC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От 25 до 100 – 55</w:t>
            </w:r>
          </w:p>
          <w:p w:rsidR="00997EDC" w:rsidRPr="00F00696" w:rsidRDefault="00997EDC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100 до 500 – 30</w:t>
            </w:r>
          </w:p>
          <w:p w:rsidR="00997EDC" w:rsidRPr="00F00696" w:rsidRDefault="00997EDC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500 до 1000 – 20</w:t>
            </w:r>
          </w:p>
          <w:p w:rsidR="00997EDC" w:rsidRDefault="00997EDC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Св. 1000 до 2000 - 15</w:t>
            </w:r>
          </w:p>
        </w:tc>
      </w:tr>
      <w:tr w:rsidR="00997EDC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997EDC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663" w:type="dxa"/>
            <w:vAlign w:val="center"/>
          </w:tcPr>
          <w:p w:rsidR="00997EDC" w:rsidRPr="00F00696" w:rsidRDefault="00997EDC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881936" w:rsidRPr="00F00696" w:rsidTr="00881936">
        <w:trPr>
          <w:trHeight w:val="169"/>
        </w:trPr>
        <w:tc>
          <w:tcPr>
            <w:tcW w:w="540" w:type="dxa"/>
            <w:vMerge w:val="restart"/>
            <w:vAlign w:val="center"/>
          </w:tcPr>
          <w:p w:rsidR="0088193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vMerge w:val="restart"/>
            <w:vAlign w:val="center"/>
          </w:tcPr>
          <w:p w:rsidR="00881936" w:rsidRPr="00F0069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Общественные уборные</w:t>
            </w:r>
          </w:p>
        </w:tc>
        <w:tc>
          <w:tcPr>
            <w:tcW w:w="5244" w:type="dxa"/>
            <w:vAlign w:val="center"/>
          </w:tcPr>
          <w:p w:rsidR="00881936" w:rsidRPr="00F00696" w:rsidRDefault="00881936" w:rsidP="00997ED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1AB8">
              <w:rPr>
                <w:sz w:val="24"/>
                <w:szCs w:val="24"/>
              </w:rPr>
              <w:t>Минимальн</w:t>
            </w:r>
            <w:r>
              <w:rPr>
                <w:sz w:val="24"/>
                <w:szCs w:val="24"/>
              </w:rPr>
              <w:t xml:space="preserve">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00696">
              <w:rPr>
                <w:rFonts w:eastAsia="Times New Roman" w:cs="Times New Roman"/>
                <w:sz w:val="24"/>
                <w:szCs w:val="24"/>
                <w:lang w:eastAsia="ru-RU"/>
              </w:rPr>
              <w:t>ровень обеспеченности приборов на 1 тыс. чел.</w:t>
            </w:r>
          </w:p>
        </w:tc>
        <w:tc>
          <w:tcPr>
            <w:tcW w:w="6663" w:type="dxa"/>
            <w:vAlign w:val="center"/>
          </w:tcPr>
          <w:p w:rsidR="0088193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1936" w:rsidRPr="00F00696" w:rsidTr="00881936">
        <w:trPr>
          <w:trHeight w:val="169"/>
        </w:trPr>
        <w:tc>
          <w:tcPr>
            <w:tcW w:w="540" w:type="dxa"/>
            <w:vMerge/>
            <w:vAlign w:val="center"/>
          </w:tcPr>
          <w:p w:rsidR="0088193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vAlign w:val="center"/>
          </w:tcPr>
          <w:p w:rsidR="00881936" w:rsidRPr="00F0069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881936" w:rsidRPr="00F0069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0696">
              <w:rPr>
                <w:rFonts w:cs="Times New Roman"/>
                <w:sz w:val="24"/>
                <w:szCs w:val="24"/>
              </w:rPr>
              <w:t>Максимальн</w:t>
            </w:r>
            <w:r>
              <w:rPr>
                <w:rFonts w:cs="Times New Roman"/>
                <w:sz w:val="24"/>
                <w:szCs w:val="24"/>
              </w:rPr>
              <w:t>ый</w:t>
            </w:r>
            <w:r w:rsidRPr="00F00696">
              <w:rPr>
                <w:rFonts w:cs="Times New Roman"/>
                <w:sz w:val="24"/>
                <w:szCs w:val="24"/>
              </w:rPr>
              <w:t xml:space="preserve"> уровень территориальной доступности</w:t>
            </w:r>
          </w:p>
        </w:tc>
        <w:tc>
          <w:tcPr>
            <w:tcW w:w="6663" w:type="dxa"/>
            <w:vAlign w:val="center"/>
          </w:tcPr>
          <w:p w:rsidR="00881936" w:rsidRPr="00F00696" w:rsidRDefault="00881936" w:rsidP="00051E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4D3C81" w:rsidRPr="00F00696" w:rsidRDefault="004D3C81" w:rsidP="004D3C81">
      <w:pPr>
        <w:pStyle w:val="Default"/>
        <w:jc w:val="both"/>
        <w:rPr>
          <w:b/>
          <w:bCs/>
          <w:color w:val="auto"/>
          <w:sz w:val="23"/>
          <w:szCs w:val="23"/>
        </w:rPr>
        <w:sectPr w:rsidR="004D3C81" w:rsidRPr="00F00696" w:rsidSect="00DA4224">
          <w:headerReference w:type="first" r:id="rId10"/>
          <w:pgSz w:w="16839" w:h="11907" w:orient="landscape" w:code="9"/>
          <w:pgMar w:top="1134" w:right="850" w:bottom="709" w:left="1701" w:header="709" w:footer="709" w:gutter="0"/>
          <w:cols w:space="708"/>
          <w:titlePg/>
          <w:docGrid w:linePitch="381"/>
        </w:sectPr>
      </w:pPr>
    </w:p>
    <w:p w:rsidR="00A95615" w:rsidRPr="00F00696" w:rsidRDefault="00077973" w:rsidP="0002258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D2380">
        <w:rPr>
          <w:b/>
          <w:bCs/>
          <w:color w:val="auto"/>
          <w:sz w:val="28"/>
          <w:szCs w:val="28"/>
        </w:rPr>
        <w:lastRenderedPageBreak/>
        <w:t>1.</w:t>
      </w:r>
      <w:r w:rsidR="00B7708E" w:rsidRPr="008D2380">
        <w:rPr>
          <w:b/>
          <w:bCs/>
          <w:color w:val="auto"/>
          <w:sz w:val="28"/>
          <w:szCs w:val="28"/>
        </w:rPr>
        <w:t>4</w:t>
      </w:r>
      <w:r w:rsidRPr="008D2380">
        <w:rPr>
          <w:b/>
          <w:bCs/>
          <w:color w:val="auto"/>
          <w:sz w:val="28"/>
          <w:szCs w:val="28"/>
        </w:rPr>
        <w:t>.</w:t>
      </w:r>
      <w:r w:rsidR="00022581" w:rsidRPr="008D2380">
        <w:rPr>
          <w:b/>
          <w:bCs/>
          <w:color w:val="auto"/>
          <w:sz w:val="28"/>
          <w:szCs w:val="28"/>
        </w:rPr>
        <w:t>17</w:t>
      </w:r>
      <w:r w:rsidRPr="008D2380">
        <w:rPr>
          <w:b/>
          <w:bCs/>
          <w:color w:val="auto"/>
          <w:sz w:val="28"/>
          <w:szCs w:val="28"/>
        </w:rPr>
        <w:t>.</w:t>
      </w:r>
      <w:r w:rsidRPr="005604CD">
        <w:rPr>
          <w:bCs/>
          <w:color w:val="auto"/>
          <w:sz w:val="28"/>
          <w:szCs w:val="28"/>
        </w:rPr>
        <w:t xml:space="preserve"> Нормативные параметры застройки жилых зон</w:t>
      </w:r>
    </w:p>
    <w:p w:rsidR="00840CDB" w:rsidRPr="00F00696" w:rsidRDefault="00840CDB" w:rsidP="0002258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22671C" w:rsidRPr="00F00696" w:rsidRDefault="00767A0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2380">
        <w:rPr>
          <w:b/>
          <w:color w:val="auto"/>
          <w:sz w:val="28"/>
          <w:szCs w:val="28"/>
        </w:rPr>
        <w:t>1.</w:t>
      </w:r>
      <w:r w:rsidR="00B7708E" w:rsidRPr="008D2380">
        <w:rPr>
          <w:b/>
          <w:color w:val="auto"/>
          <w:sz w:val="28"/>
          <w:szCs w:val="28"/>
        </w:rPr>
        <w:t>4</w:t>
      </w:r>
      <w:r w:rsidRPr="008D2380">
        <w:rPr>
          <w:b/>
          <w:color w:val="auto"/>
          <w:sz w:val="28"/>
          <w:szCs w:val="28"/>
        </w:rPr>
        <w:t>.</w:t>
      </w:r>
      <w:r w:rsidR="00022581" w:rsidRPr="008D2380">
        <w:rPr>
          <w:b/>
          <w:color w:val="auto"/>
          <w:sz w:val="28"/>
          <w:szCs w:val="28"/>
        </w:rPr>
        <w:t>17</w:t>
      </w:r>
      <w:r w:rsidRPr="008D2380">
        <w:rPr>
          <w:b/>
          <w:color w:val="auto"/>
          <w:sz w:val="28"/>
          <w:szCs w:val="28"/>
        </w:rPr>
        <w:t>.</w:t>
      </w:r>
      <w:r w:rsidR="00997EDC" w:rsidRPr="008D2380">
        <w:rPr>
          <w:b/>
          <w:color w:val="auto"/>
          <w:sz w:val="28"/>
          <w:szCs w:val="28"/>
        </w:rPr>
        <w:t>1</w:t>
      </w:r>
      <w:r w:rsidRPr="008D2380">
        <w:rPr>
          <w:b/>
          <w:color w:val="auto"/>
          <w:sz w:val="28"/>
          <w:szCs w:val="28"/>
        </w:rPr>
        <w:t>.</w:t>
      </w:r>
      <w:r w:rsidR="0022671C" w:rsidRPr="00F00696">
        <w:rPr>
          <w:color w:val="auto"/>
          <w:sz w:val="28"/>
          <w:szCs w:val="28"/>
        </w:rPr>
        <w:t>Состав жилых зон</w:t>
      </w:r>
    </w:p>
    <w:p w:rsidR="0022671C" w:rsidRPr="00F00696" w:rsidRDefault="0022671C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16D51" w:rsidRPr="00F00696" w:rsidRDefault="00077973" w:rsidP="008D23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В составе жилых зон могут быть выделены следующие зоны: </w:t>
      </w:r>
    </w:p>
    <w:p w:rsidR="00077973" w:rsidRPr="00F00696" w:rsidRDefault="00894F1A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-</w:t>
      </w:r>
      <w:r w:rsidR="00077973" w:rsidRPr="00F00696">
        <w:rPr>
          <w:color w:val="auto"/>
          <w:sz w:val="28"/>
          <w:szCs w:val="28"/>
        </w:rPr>
        <w:t xml:space="preserve"> зона застройки многоэтажными жилыми домами (9 этажей и более); </w:t>
      </w:r>
    </w:p>
    <w:p w:rsidR="00077973" w:rsidRPr="00F00696" w:rsidRDefault="00894F1A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-</w:t>
      </w:r>
      <w:r w:rsidR="00077973" w:rsidRPr="00F00696">
        <w:rPr>
          <w:color w:val="auto"/>
          <w:sz w:val="28"/>
          <w:szCs w:val="28"/>
        </w:rPr>
        <w:t xml:space="preserve"> зона застройки </w:t>
      </w:r>
      <w:proofErr w:type="spellStart"/>
      <w:r w:rsidR="00077973" w:rsidRPr="00F00696">
        <w:rPr>
          <w:color w:val="auto"/>
          <w:sz w:val="28"/>
          <w:szCs w:val="28"/>
        </w:rPr>
        <w:t>среднеэтажными</w:t>
      </w:r>
      <w:proofErr w:type="spellEnd"/>
      <w:r w:rsidR="00077973" w:rsidRPr="00F00696">
        <w:rPr>
          <w:color w:val="auto"/>
          <w:sz w:val="28"/>
          <w:szCs w:val="28"/>
        </w:rPr>
        <w:t xml:space="preserve"> жилыми домами (от 5-8 этажей, включая </w:t>
      </w:r>
      <w:proofErr w:type="gramStart"/>
      <w:r w:rsidR="00077973" w:rsidRPr="00F00696">
        <w:rPr>
          <w:color w:val="auto"/>
          <w:sz w:val="28"/>
          <w:szCs w:val="28"/>
        </w:rPr>
        <w:t>мансардный</w:t>
      </w:r>
      <w:proofErr w:type="gramEnd"/>
      <w:r w:rsidR="00077973" w:rsidRPr="00F00696">
        <w:rPr>
          <w:color w:val="auto"/>
          <w:sz w:val="28"/>
          <w:szCs w:val="28"/>
        </w:rPr>
        <w:t xml:space="preserve">); </w:t>
      </w:r>
    </w:p>
    <w:p w:rsidR="00077973" w:rsidRPr="00F00696" w:rsidRDefault="00894F1A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-</w:t>
      </w:r>
      <w:r w:rsidR="00077973" w:rsidRPr="00F00696">
        <w:rPr>
          <w:color w:val="auto"/>
          <w:sz w:val="28"/>
          <w:szCs w:val="28"/>
        </w:rPr>
        <w:t xml:space="preserve"> зона застройки малоэтажными многоквартирными жилыми домами (до 4 этажей, включая </w:t>
      </w:r>
      <w:proofErr w:type="gramStart"/>
      <w:r w:rsidR="00077973" w:rsidRPr="00F00696">
        <w:rPr>
          <w:color w:val="auto"/>
          <w:sz w:val="28"/>
          <w:szCs w:val="28"/>
        </w:rPr>
        <w:t>мансардный</w:t>
      </w:r>
      <w:proofErr w:type="gramEnd"/>
      <w:r w:rsidR="00077973" w:rsidRPr="00F00696">
        <w:rPr>
          <w:color w:val="auto"/>
          <w:sz w:val="28"/>
          <w:szCs w:val="28"/>
        </w:rPr>
        <w:t xml:space="preserve">); </w:t>
      </w:r>
    </w:p>
    <w:p w:rsidR="00077973" w:rsidRPr="00F00696" w:rsidRDefault="00894F1A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-</w:t>
      </w:r>
      <w:r w:rsidR="00077973" w:rsidRPr="00F00696">
        <w:rPr>
          <w:color w:val="auto"/>
          <w:sz w:val="28"/>
          <w:szCs w:val="28"/>
        </w:rPr>
        <w:t xml:space="preserve"> зона застройки блокированными жилыми домами (до 3 этажей); </w:t>
      </w:r>
    </w:p>
    <w:p w:rsidR="00077973" w:rsidRPr="00F00696" w:rsidRDefault="00894F1A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-</w:t>
      </w:r>
      <w:r w:rsidR="00077973" w:rsidRPr="00F00696">
        <w:rPr>
          <w:color w:val="auto"/>
          <w:sz w:val="28"/>
          <w:szCs w:val="28"/>
        </w:rPr>
        <w:t xml:space="preserve"> зона застройки индивидуальными отдельно стоящими жилыми домами (до 3 этажей) с приусадебными земельными участками. </w:t>
      </w:r>
    </w:p>
    <w:p w:rsidR="00894F1A" w:rsidRPr="00F00696" w:rsidRDefault="00894F1A" w:rsidP="00022581">
      <w:pPr>
        <w:pStyle w:val="Default"/>
        <w:jc w:val="both"/>
        <w:rPr>
          <w:color w:val="auto"/>
          <w:sz w:val="28"/>
          <w:szCs w:val="28"/>
        </w:rPr>
      </w:pPr>
    </w:p>
    <w:p w:rsidR="0022671C" w:rsidRPr="00F00696" w:rsidRDefault="00767A0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2380">
        <w:rPr>
          <w:b/>
          <w:color w:val="auto"/>
          <w:sz w:val="28"/>
          <w:szCs w:val="28"/>
        </w:rPr>
        <w:t>1.</w:t>
      </w:r>
      <w:r w:rsidR="00B7708E" w:rsidRPr="008D2380">
        <w:rPr>
          <w:b/>
          <w:color w:val="auto"/>
          <w:sz w:val="28"/>
          <w:szCs w:val="28"/>
        </w:rPr>
        <w:t>4</w:t>
      </w:r>
      <w:r w:rsidRPr="008D2380">
        <w:rPr>
          <w:b/>
          <w:color w:val="auto"/>
          <w:sz w:val="28"/>
          <w:szCs w:val="28"/>
        </w:rPr>
        <w:t>.</w:t>
      </w:r>
      <w:r w:rsidR="00022581" w:rsidRPr="008D2380">
        <w:rPr>
          <w:b/>
          <w:color w:val="auto"/>
          <w:sz w:val="28"/>
          <w:szCs w:val="28"/>
        </w:rPr>
        <w:t>17</w:t>
      </w:r>
      <w:r w:rsidRPr="008D2380">
        <w:rPr>
          <w:b/>
          <w:color w:val="auto"/>
          <w:sz w:val="28"/>
          <w:szCs w:val="28"/>
        </w:rPr>
        <w:t>.</w:t>
      </w:r>
      <w:r w:rsidR="00051E44" w:rsidRPr="008D2380">
        <w:rPr>
          <w:b/>
          <w:color w:val="auto"/>
          <w:sz w:val="28"/>
          <w:szCs w:val="28"/>
        </w:rPr>
        <w:t>2</w:t>
      </w:r>
      <w:r w:rsidRPr="008D2380">
        <w:rPr>
          <w:b/>
          <w:color w:val="auto"/>
          <w:sz w:val="28"/>
          <w:szCs w:val="28"/>
        </w:rPr>
        <w:t>.</w:t>
      </w:r>
      <w:r w:rsidR="0022671C" w:rsidRPr="00F00696">
        <w:rPr>
          <w:color w:val="auto"/>
          <w:sz w:val="28"/>
          <w:szCs w:val="28"/>
        </w:rPr>
        <w:t>Структурные элементы жилых зон</w:t>
      </w:r>
    </w:p>
    <w:p w:rsidR="0022671C" w:rsidRPr="00F00696" w:rsidRDefault="0022671C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94F1A" w:rsidRPr="00F00696" w:rsidRDefault="0007797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В жилых зонах выделяются с</w:t>
      </w:r>
      <w:r w:rsidR="00894F1A" w:rsidRPr="00F00696">
        <w:rPr>
          <w:color w:val="auto"/>
          <w:sz w:val="28"/>
          <w:szCs w:val="28"/>
        </w:rPr>
        <w:t xml:space="preserve">ледующие структурные элементы: </w:t>
      </w:r>
    </w:p>
    <w:p w:rsidR="00077973" w:rsidRPr="00F00696" w:rsidRDefault="0007797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1</w:t>
      </w:r>
      <w:r w:rsidR="00894F1A" w:rsidRPr="00F00696">
        <w:rPr>
          <w:color w:val="auto"/>
          <w:sz w:val="28"/>
          <w:szCs w:val="28"/>
        </w:rPr>
        <w:t>.</w:t>
      </w:r>
      <w:r w:rsidRPr="00F00696">
        <w:rPr>
          <w:color w:val="auto"/>
          <w:sz w:val="28"/>
          <w:szCs w:val="28"/>
        </w:rPr>
        <w:t xml:space="preserve"> Участок жилой, смешанной жилой застройки - территория, как правило, размером до 2 гектаров, предназначенная для размещения жилого дома (домов) с придомовой территорией, необходимой для его (их) эксплуатации и самостоятельного функционирования. </w:t>
      </w:r>
    </w:p>
    <w:p w:rsidR="00077973" w:rsidRPr="00F00696" w:rsidRDefault="0007797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Размеры земельного участка жилой, смешанной жилой застройки не могут быть меньше предельных параметров, установленных в правилах землепользования и застройки муниципального образования. </w:t>
      </w:r>
    </w:p>
    <w:p w:rsidR="00077973" w:rsidRPr="00F00696" w:rsidRDefault="0007797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Границы, размеры участков при многоквартирных жилых домах, находящихся в общей совместной собственности членов товарищества собственников жилых помещений в многоквартирных домах, определяются документацией по планировке территории квартала (микрорайона). </w:t>
      </w:r>
    </w:p>
    <w:p w:rsidR="00077973" w:rsidRPr="00F00696" w:rsidRDefault="0007797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2</w:t>
      </w:r>
      <w:r w:rsidR="00894F1A" w:rsidRPr="00F00696">
        <w:rPr>
          <w:color w:val="auto"/>
          <w:sz w:val="28"/>
          <w:szCs w:val="28"/>
        </w:rPr>
        <w:t>.</w:t>
      </w:r>
      <w:r w:rsidRPr="00F00696">
        <w:rPr>
          <w:color w:val="auto"/>
          <w:sz w:val="28"/>
          <w:szCs w:val="28"/>
        </w:rPr>
        <w:t xml:space="preserve"> Квартал (микрорайон) – основной планировочный элемент застройки в границах красных линий размер территории которого, как правило, от 5 до 60 га. </w:t>
      </w:r>
    </w:p>
    <w:p w:rsidR="00077973" w:rsidRPr="00F00696" w:rsidRDefault="0007797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Территория квартала (микрорайона) должна быть обеспечена комплексом объектов социальной инфраструктуры нормативной емкости и в пределах нормативной доступности. </w:t>
      </w:r>
    </w:p>
    <w:p w:rsidR="00077973" w:rsidRPr="00F00696" w:rsidRDefault="0007797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3</w:t>
      </w:r>
      <w:r w:rsidR="00894F1A" w:rsidRPr="00F00696">
        <w:rPr>
          <w:color w:val="auto"/>
          <w:sz w:val="28"/>
          <w:szCs w:val="28"/>
        </w:rPr>
        <w:t>.</w:t>
      </w:r>
      <w:r w:rsidRPr="00F00696">
        <w:rPr>
          <w:color w:val="auto"/>
          <w:sz w:val="28"/>
          <w:szCs w:val="28"/>
        </w:rPr>
        <w:t xml:space="preserve"> Жилой район – формируется как группа кварталов (микрорайонов), как правило, в пределах территории, ограниченной </w:t>
      </w:r>
      <w:r w:rsidR="0049274B">
        <w:rPr>
          <w:color w:val="auto"/>
          <w:sz w:val="28"/>
          <w:szCs w:val="28"/>
        </w:rPr>
        <w:t>местными</w:t>
      </w:r>
      <w:r w:rsidRPr="00F00696">
        <w:rPr>
          <w:color w:val="auto"/>
          <w:sz w:val="28"/>
          <w:szCs w:val="28"/>
        </w:rPr>
        <w:t xml:space="preserve"> магистралями, линиями железных дорог, естественными рубежами (река, лес и др.). Площадь территории района не должна превышать 250 га. </w:t>
      </w:r>
    </w:p>
    <w:p w:rsidR="00051E44" w:rsidRDefault="00051E44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55E77" w:rsidRDefault="00455E77" w:rsidP="0002258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455E77" w:rsidRDefault="00455E77" w:rsidP="0002258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455E77" w:rsidRDefault="00455E77" w:rsidP="0002258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455E77" w:rsidRDefault="00455E77" w:rsidP="0002258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455E77" w:rsidRDefault="00455E77" w:rsidP="00022581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672AB2" w:rsidRDefault="00767A03" w:rsidP="0002258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2380">
        <w:rPr>
          <w:b/>
          <w:color w:val="auto"/>
          <w:sz w:val="28"/>
          <w:szCs w:val="28"/>
        </w:rPr>
        <w:lastRenderedPageBreak/>
        <w:t>1.</w:t>
      </w:r>
      <w:r w:rsidR="00B7708E" w:rsidRPr="008D2380">
        <w:rPr>
          <w:b/>
          <w:color w:val="auto"/>
          <w:sz w:val="28"/>
          <w:szCs w:val="28"/>
        </w:rPr>
        <w:t>4</w:t>
      </w:r>
      <w:r w:rsidRPr="008D2380">
        <w:rPr>
          <w:b/>
          <w:color w:val="auto"/>
          <w:sz w:val="28"/>
          <w:szCs w:val="28"/>
        </w:rPr>
        <w:t>.</w:t>
      </w:r>
      <w:r w:rsidR="00022581" w:rsidRPr="008D2380">
        <w:rPr>
          <w:b/>
          <w:color w:val="auto"/>
          <w:sz w:val="28"/>
          <w:szCs w:val="28"/>
        </w:rPr>
        <w:t>17</w:t>
      </w:r>
      <w:r w:rsidRPr="008D2380">
        <w:rPr>
          <w:b/>
          <w:color w:val="auto"/>
          <w:sz w:val="28"/>
          <w:szCs w:val="28"/>
        </w:rPr>
        <w:t>.</w:t>
      </w:r>
      <w:r w:rsidR="00051E44" w:rsidRPr="008D2380">
        <w:rPr>
          <w:b/>
          <w:color w:val="auto"/>
          <w:sz w:val="28"/>
          <w:szCs w:val="28"/>
        </w:rPr>
        <w:t>3</w:t>
      </w:r>
      <w:r w:rsidRPr="008D2380">
        <w:rPr>
          <w:b/>
          <w:color w:val="auto"/>
          <w:sz w:val="28"/>
          <w:szCs w:val="28"/>
        </w:rPr>
        <w:t>.</w:t>
      </w:r>
      <w:r w:rsidR="00077973" w:rsidRPr="00F00696">
        <w:rPr>
          <w:color w:val="auto"/>
          <w:sz w:val="28"/>
          <w:szCs w:val="28"/>
        </w:rPr>
        <w:t xml:space="preserve"> Разрыв от сооружений для хранения легкового автотранспорта до объектов застройки</w:t>
      </w:r>
      <w:r w:rsidR="00672AB2">
        <w:rPr>
          <w:color w:val="auto"/>
          <w:sz w:val="28"/>
          <w:szCs w:val="28"/>
        </w:rPr>
        <w:t xml:space="preserve"> приведен в таблице 24.</w:t>
      </w:r>
    </w:p>
    <w:p w:rsidR="001F6342" w:rsidRPr="00672AB2" w:rsidRDefault="00672AB2" w:rsidP="00767A03">
      <w:pPr>
        <w:pStyle w:val="Default"/>
        <w:ind w:firstLine="708"/>
        <w:jc w:val="right"/>
        <w:rPr>
          <w:color w:val="auto"/>
          <w:sz w:val="28"/>
          <w:szCs w:val="28"/>
        </w:rPr>
      </w:pPr>
      <w:r w:rsidRPr="00672AB2">
        <w:rPr>
          <w:color w:val="auto"/>
          <w:sz w:val="28"/>
          <w:szCs w:val="28"/>
        </w:rPr>
        <w:t>Таблица 24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1276"/>
        <w:gridCol w:w="992"/>
        <w:gridCol w:w="1134"/>
        <w:gridCol w:w="1134"/>
        <w:gridCol w:w="1100"/>
      </w:tblGrid>
      <w:tr w:rsidR="001F6342" w:rsidRPr="00F00696" w:rsidTr="008D2380">
        <w:tc>
          <w:tcPr>
            <w:tcW w:w="4219" w:type="dxa"/>
            <w:vMerge w:val="restart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Объекты, до которых исчисляется разрыв</w:t>
            </w:r>
          </w:p>
        </w:tc>
        <w:tc>
          <w:tcPr>
            <w:tcW w:w="5636" w:type="dxa"/>
            <w:gridSpan w:val="5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Расстояние, </w:t>
            </w:r>
            <w:proofErr w:type="gramStart"/>
            <w:r w:rsidRPr="00F00696">
              <w:rPr>
                <w:color w:val="auto"/>
              </w:rPr>
              <w:t>м</w:t>
            </w:r>
            <w:proofErr w:type="gramEnd"/>
          </w:p>
        </w:tc>
      </w:tr>
      <w:tr w:rsidR="001F6342" w:rsidRPr="00F00696" w:rsidTr="008D2380">
        <w:tc>
          <w:tcPr>
            <w:tcW w:w="4219" w:type="dxa"/>
            <w:vMerge/>
            <w:vAlign w:val="center"/>
          </w:tcPr>
          <w:p w:rsidR="001F6342" w:rsidRPr="00F00696" w:rsidRDefault="001F6342" w:rsidP="00022581">
            <w:pPr>
              <w:pStyle w:val="Default"/>
              <w:rPr>
                <w:color w:val="auto"/>
              </w:rPr>
            </w:pPr>
          </w:p>
        </w:tc>
        <w:tc>
          <w:tcPr>
            <w:tcW w:w="5636" w:type="dxa"/>
            <w:gridSpan w:val="5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 xml:space="preserve">Открытые автостоянки, гаражи-автостоянки и паркинги вместимостью, </w:t>
            </w:r>
            <w:proofErr w:type="spellStart"/>
            <w:r w:rsidRPr="00F00696">
              <w:rPr>
                <w:color w:val="auto"/>
              </w:rPr>
              <w:t>машино-мест</w:t>
            </w:r>
            <w:proofErr w:type="spellEnd"/>
          </w:p>
        </w:tc>
      </w:tr>
      <w:tr w:rsidR="001F6342" w:rsidRPr="00F00696" w:rsidTr="000C02D2">
        <w:tc>
          <w:tcPr>
            <w:tcW w:w="4219" w:type="dxa"/>
            <w:vMerge/>
            <w:vAlign w:val="center"/>
          </w:tcPr>
          <w:p w:rsidR="001F6342" w:rsidRPr="00F00696" w:rsidRDefault="001F6342" w:rsidP="0002258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F6342" w:rsidRPr="00F00696" w:rsidRDefault="001F6342" w:rsidP="000C02D2">
            <w:pPr>
              <w:pStyle w:val="Default"/>
              <w:tabs>
                <w:tab w:val="left" w:pos="1168"/>
              </w:tabs>
              <w:ind w:right="-108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10 и менее</w:t>
            </w:r>
          </w:p>
        </w:tc>
        <w:tc>
          <w:tcPr>
            <w:tcW w:w="992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11 - 50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8D2380">
            <w:pPr>
              <w:pStyle w:val="Default"/>
              <w:ind w:right="-108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51 - 100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8D2380">
            <w:pPr>
              <w:pStyle w:val="Default"/>
              <w:ind w:right="-108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101 - 300</w:t>
            </w:r>
          </w:p>
        </w:tc>
        <w:tc>
          <w:tcPr>
            <w:tcW w:w="1100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свыше 300</w:t>
            </w:r>
          </w:p>
        </w:tc>
      </w:tr>
      <w:tr w:rsidR="001F6342" w:rsidRPr="00F00696" w:rsidTr="000C02D2">
        <w:tc>
          <w:tcPr>
            <w:tcW w:w="4219" w:type="dxa"/>
            <w:vAlign w:val="center"/>
          </w:tcPr>
          <w:p w:rsidR="001F6342" w:rsidRPr="00F00696" w:rsidRDefault="001F6342" w:rsidP="008D2380">
            <w:pPr>
              <w:pStyle w:val="Default"/>
              <w:ind w:right="-108"/>
              <w:rPr>
                <w:color w:val="auto"/>
              </w:rPr>
            </w:pPr>
            <w:r w:rsidRPr="00F00696">
              <w:rPr>
                <w:color w:val="auto"/>
              </w:rPr>
              <w:t xml:space="preserve">Фасады жилых домов и торцы с окнами </w:t>
            </w:r>
          </w:p>
        </w:tc>
        <w:tc>
          <w:tcPr>
            <w:tcW w:w="1276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10</w:t>
            </w:r>
          </w:p>
        </w:tc>
        <w:tc>
          <w:tcPr>
            <w:tcW w:w="992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15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25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35</w:t>
            </w:r>
          </w:p>
        </w:tc>
        <w:tc>
          <w:tcPr>
            <w:tcW w:w="1100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50</w:t>
            </w:r>
          </w:p>
        </w:tc>
      </w:tr>
      <w:tr w:rsidR="001F6342" w:rsidRPr="00F00696" w:rsidTr="000C02D2">
        <w:tc>
          <w:tcPr>
            <w:tcW w:w="4219" w:type="dxa"/>
            <w:vAlign w:val="center"/>
          </w:tcPr>
          <w:p w:rsidR="001F6342" w:rsidRPr="00F00696" w:rsidRDefault="001F6342" w:rsidP="00022581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Торцы жилых домов без окон </w:t>
            </w:r>
          </w:p>
        </w:tc>
        <w:tc>
          <w:tcPr>
            <w:tcW w:w="1276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10</w:t>
            </w:r>
          </w:p>
        </w:tc>
        <w:tc>
          <w:tcPr>
            <w:tcW w:w="992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10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15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25</w:t>
            </w:r>
          </w:p>
        </w:tc>
        <w:tc>
          <w:tcPr>
            <w:tcW w:w="1100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35</w:t>
            </w:r>
          </w:p>
        </w:tc>
      </w:tr>
      <w:tr w:rsidR="001F6342" w:rsidRPr="00F00696" w:rsidTr="000C02D2">
        <w:tc>
          <w:tcPr>
            <w:tcW w:w="4219" w:type="dxa"/>
            <w:vAlign w:val="center"/>
          </w:tcPr>
          <w:p w:rsidR="001F6342" w:rsidRPr="00F00696" w:rsidRDefault="001F6342" w:rsidP="00022581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Территории школ, детских учреждений, профессиональных технических училищ, техникумов, площадок для отдыха, игр и спорта </w:t>
            </w:r>
          </w:p>
        </w:tc>
        <w:tc>
          <w:tcPr>
            <w:tcW w:w="1276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25</w:t>
            </w:r>
          </w:p>
        </w:tc>
        <w:tc>
          <w:tcPr>
            <w:tcW w:w="992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50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50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50</w:t>
            </w:r>
          </w:p>
        </w:tc>
        <w:tc>
          <w:tcPr>
            <w:tcW w:w="1100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50</w:t>
            </w:r>
          </w:p>
        </w:tc>
      </w:tr>
      <w:tr w:rsidR="001F6342" w:rsidRPr="00F00696" w:rsidTr="000C02D2">
        <w:tc>
          <w:tcPr>
            <w:tcW w:w="4219" w:type="dxa"/>
            <w:vAlign w:val="center"/>
          </w:tcPr>
          <w:p w:rsidR="001F6342" w:rsidRPr="00F00696" w:rsidRDefault="001F6342" w:rsidP="00022581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Территории лечебных учреждений стационарного типа, открытые спортивные сооружения общего пользования, места отдыха населения (сады, скверы, парки) </w:t>
            </w:r>
          </w:p>
        </w:tc>
        <w:tc>
          <w:tcPr>
            <w:tcW w:w="1276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25</w:t>
            </w:r>
          </w:p>
        </w:tc>
        <w:tc>
          <w:tcPr>
            <w:tcW w:w="992" w:type="dxa"/>
            <w:vAlign w:val="center"/>
          </w:tcPr>
          <w:p w:rsidR="001F6342" w:rsidRPr="00F00696" w:rsidRDefault="001F6342" w:rsidP="0002258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50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0C02D2">
            <w:pPr>
              <w:pStyle w:val="Default"/>
              <w:tabs>
                <w:tab w:val="left" w:pos="1168"/>
              </w:tabs>
              <w:ind w:right="-108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по расчетам</w:t>
            </w:r>
          </w:p>
        </w:tc>
        <w:tc>
          <w:tcPr>
            <w:tcW w:w="1134" w:type="dxa"/>
            <w:vAlign w:val="center"/>
          </w:tcPr>
          <w:p w:rsidR="001F6342" w:rsidRPr="00F00696" w:rsidRDefault="001F6342" w:rsidP="008D2380">
            <w:pPr>
              <w:pStyle w:val="Default"/>
              <w:ind w:right="-6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по расчетам</w:t>
            </w:r>
          </w:p>
        </w:tc>
        <w:tc>
          <w:tcPr>
            <w:tcW w:w="1100" w:type="dxa"/>
            <w:vAlign w:val="center"/>
          </w:tcPr>
          <w:p w:rsidR="001F6342" w:rsidRPr="00F00696" w:rsidRDefault="001F6342" w:rsidP="008D2380">
            <w:pPr>
              <w:pStyle w:val="Default"/>
              <w:ind w:left="-108" w:right="-142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по расчетам</w:t>
            </w:r>
          </w:p>
        </w:tc>
      </w:tr>
    </w:tbl>
    <w:p w:rsidR="00051E44" w:rsidRDefault="00051E44" w:rsidP="003F091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72AB2" w:rsidRDefault="00767A03" w:rsidP="003F091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C02D2">
        <w:rPr>
          <w:b/>
          <w:color w:val="auto"/>
          <w:sz w:val="28"/>
          <w:szCs w:val="28"/>
        </w:rPr>
        <w:t>1.</w:t>
      </w:r>
      <w:r w:rsidR="00B7708E" w:rsidRPr="000C02D2">
        <w:rPr>
          <w:b/>
          <w:color w:val="auto"/>
          <w:sz w:val="28"/>
          <w:szCs w:val="28"/>
        </w:rPr>
        <w:t>4</w:t>
      </w:r>
      <w:r w:rsidRPr="000C02D2">
        <w:rPr>
          <w:b/>
          <w:color w:val="auto"/>
          <w:sz w:val="28"/>
          <w:szCs w:val="28"/>
        </w:rPr>
        <w:t>.</w:t>
      </w:r>
      <w:r w:rsidR="003F091C" w:rsidRPr="000C02D2">
        <w:rPr>
          <w:b/>
          <w:color w:val="auto"/>
          <w:sz w:val="28"/>
          <w:szCs w:val="28"/>
        </w:rPr>
        <w:t>17</w:t>
      </w:r>
      <w:r w:rsidRPr="000C02D2">
        <w:rPr>
          <w:b/>
          <w:color w:val="auto"/>
          <w:sz w:val="28"/>
          <w:szCs w:val="28"/>
        </w:rPr>
        <w:t>.</w:t>
      </w:r>
      <w:r w:rsidR="00051E44" w:rsidRPr="000C02D2">
        <w:rPr>
          <w:b/>
          <w:color w:val="auto"/>
          <w:sz w:val="28"/>
          <w:szCs w:val="28"/>
        </w:rPr>
        <w:t>4</w:t>
      </w:r>
      <w:r w:rsidR="001F6342" w:rsidRPr="000C02D2">
        <w:rPr>
          <w:b/>
          <w:color w:val="auto"/>
          <w:sz w:val="28"/>
          <w:szCs w:val="28"/>
        </w:rPr>
        <w:t>.</w:t>
      </w:r>
      <w:r w:rsidR="001F6342" w:rsidRPr="00F00696">
        <w:rPr>
          <w:color w:val="auto"/>
          <w:sz w:val="28"/>
          <w:szCs w:val="28"/>
        </w:rPr>
        <w:t xml:space="preserve"> Удельные размеры площадок различного функционального назначения, размещаемых на участке многоквартирного жилого дома</w:t>
      </w:r>
      <w:r w:rsidR="000C02D2">
        <w:rPr>
          <w:color w:val="auto"/>
          <w:sz w:val="28"/>
          <w:szCs w:val="28"/>
        </w:rPr>
        <w:t>,</w:t>
      </w:r>
      <w:r w:rsidR="00672AB2">
        <w:rPr>
          <w:color w:val="auto"/>
          <w:sz w:val="28"/>
          <w:szCs w:val="28"/>
        </w:rPr>
        <w:t xml:space="preserve"> приведены в таблице 25.</w:t>
      </w:r>
    </w:p>
    <w:p w:rsidR="001F6342" w:rsidRPr="00F00696" w:rsidRDefault="001F6342" w:rsidP="003F091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F6342" w:rsidRPr="00672AB2" w:rsidRDefault="00672AB2" w:rsidP="00672AB2">
      <w:pPr>
        <w:pStyle w:val="Default"/>
        <w:jc w:val="right"/>
        <w:rPr>
          <w:color w:val="auto"/>
          <w:sz w:val="28"/>
          <w:szCs w:val="28"/>
        </w:rPr>
      </w:pPr>
      <w:r w:rsidRPr="00672AB2">
        <w:rPr>
          <w:color w:val="auto"/>
          <w:sz w:val="28"/>
          <w:szCs w:val="28"/>
        </w:rPr>
        <w:t>Таблица 25</w:t>
      </w:r>
    </w:p>
    <w:tbl>
      <w:tblPr>
        <w:tblStyle w:val="a3"/>
        <w:tblW w:w="0" w:type="auto"/>
        <w:tblLook w:val="04A0"/>
      </w:tblPr>
      <w:tblGrid>
        <w:gridCol w:w="4869"/>
        <w:gridCol w:w="4702"/>
      </w:tblGrid>
      <w:tr w:rsidR="001F6342" w:rsidRPr="00F00696" w:rsidTr="001F6342">
        <w:tc>
          <w:tcPr>
            <w:tcW w:w="7251" w:type="dxa"/>
          </w:tcPr>
          <w:p w:rsidR="001F6342" w:rsidRPr="00F00696" w:rsidRDefault="001F6342" w:rsidP="00BE0D9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Удельные размеры площадок</w:t>
            </w:r>
          </w:p>
        </w:tc>
        <w:tc>
          <w:tcPr>
            <w:tcW w:w="7252" w:type="dxa"/>
          </w:tcPr>
          <w:p w:rsidR="001F6342" w:rsidRPr="00F00696" w:rsidRDefault="001F6342" w:rsidP="00BE0D91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м</w:t>
            </w:r>
            <w:proofErr w:type="gramStart"/>
            <w:r w:rsidR="00482589">
              <w:rPr>
                <w:color w:val="auto"/>
                <w:vertAlign w:val="superscript"/>
              </w:rPr>
              <w:t>2</w:t>
            </w:r>
            <w:proofErr w:type="gramEnd"/>
            <w:r w:rsidRPr="00F00696">
              <w:rPr>
                <w:color w:val="auto"/>
              </w:rPr>
              <w:t>/человека</w:t>
            </w:r>
          </w:p>
        </w:tc>
      </w:tr>
      <w:tr w:rsidR="001F6342" w:rsidRPr="00F00696" w:rsidTr="003F091C">
        <w:tc>
          <w:tcPr>
            <w:tcW w:w="7251" w:type="dxa"/>
            <w:vAlign w:val="center"/>
          </w:tcPr>
          <w:p w:rsidR="001F6342" w:rsidRPr="00F00696" w:rsidRDefault="001F6342" w:rsidP="003F091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Для игр детей дошкольного и младшего школьного возраста </w:t>
            </w:r>
          </w:p>
        </w:tc>
        <w:tc>
          <w:tcPr>
            <w:tcW w:w="7252" w:type="dxa"/>
            <w:vAlign w:val="center"/>
          </w:tcPr>
          <w:p w:rsidR="001F6342" w:rsidRPr="00F00696" w:rsidRDefault="001F6342" w:rsidP="003F091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0,7</w:t>
            </w:r>
          </w:p>
        </w:tc>
      </w:tr>
      <w:tr w:rsidR="001F6342" w:rsidRPr="00F00696" w:rsidTr="003F091C">
        <w:tc>
          <w:tcPr>
            <w:tcW w:w="7251" w:type="dxa"/>
            <w:vAlign w:val="center"/>
          </w:tcPr>
          <w:p w:rsidR="001F6342" w:rsidRPr="00F00696" w:rsidRDefault="001F6342" w:rsidP="003F091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Для отдыха взрослого населения </w:t>
            </w:r>
          </w:p>
        </w:tc>
        <w:tc>
          <w:tcPr>
            <w:tcW w:w="7252" w:type="dxa"/>
            <w:vAlign w:val="center"/>
          </w:tcPr>
          <w:p w:rsidR="001F6342" w:rsidRPr="00F00696" w:rsidRDefault="001F6342" w:rsidP="003F091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0,1</w:t>
            </w:r>
          </w:p>
        </w:tc>
      </w:tr>
      <w:tr w:rsidR="001F6342" w:rsidRPr="00F00696" w:rsidTr="003F091C">
        <w:tc>
          <w:tcPr>
            <w:tcW w:w="7251" w:type="dxa"/>
            <w:vAlign w:val="center"/>
          </w:tcPr>
          <w:p w:rsidR="001F6342" w:rsidRPr="00F00696" w:rsidRDefault="001F6342" w:rsidP="003F091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Для занятий физической культурой </w:t>
            </w:r>
          </w:p>
        </w:tc>
        <w:tc>
          <w:tcPr>
            <w:tcW w:w="7252" w:type="dxa"/>
            <w:vAlign w:val="center"/>
          </w:tcPr>
          <w:p w:rsidR="001F6342" w:rsidRPr="00F00696" w:rsidRDefault="001F6342" w:rsidP="003F091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2,0</w:t>
            </w:r>
          </w:p>
        </w:tc>
      </w:tr>
      <w:tr w:rsidR="001F6342" w:rsidRPr="00F00696" w:rsidTr="003F091C">
        <w:tc>
          <w:tcPr>
            <w:tcW w:w="7251" w:type="dxa"/>
            <w:vAlign w:val="center"/>
          </w:tcPr>
          <w:p w:rsidR="001F6342" w:rsidRPr="00F00696" w:rsidRDefault="001F6342" w:rsidP="003F091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Для хозяйственных целей и выгула собак </w:t>
            </w:r>
          </w:p>
        </w:tc>
        <w:tc>
          <w:tcPr>
            <w:tcW w:w="7252" w:type="dxa"/>
            <w:vAlign w:val="center"/>
          </w:tcPr>
          <w:p w:rsidR="001F6342" w:rsidRPr="00F00696" w:rsidRDefault="001F6342" w:rsidP="003F091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0,3</w:t>
            </w:r>
          </w:p>
        </w:tc>
      </w:tr>
      <w:tr w:rsidR="001F6342" w:rsidRPr="00F00696" w:rsidTr="003F091C">
        <w:tc>
          <w:tcPr>
            <w:tcW w:w="7251" w:type="dxa"/>
            <w:vAlign w:val="center"/>
          </w:tcPr>
          <w:p w:rsidR="001F6342" w:rsidRPr="00F00696" w:rsidRDefault="001F6342" w:rsidP="003F091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Для озеленения территории </w:t>
            </w:r>
          </w:p>
        </w:tc>
        <w:tc>
          <w:tcPr>
            <w:tcW w:w="7252" w:type="dxa"/>
            <w:vAlign w:val="center"/>
          </w:tcPr>
          <w:p w:rsidR="001F6342" w:rsidRPr="00F00696" w:rsidRDefault="001F6342" w:rsidP="003F091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6,0</w:t>
            </w:r>
          </w:p>
        </w:tc>
      </w:tr>
      <w:tr w:rsidR="001F6342" w:rsidRPr="00F00696" w:rsidTr="003F091C">
        <w:tc>
          <w:tcPr>
            <w:tcW w:w="7251" w:type="dxa"/>
            <w:vAlign w:val="center"/>
          </w:tcPr>
          <w:p w:rsidR="001F6342" w:rsidRPr="00F00696" w:rsidRDefault="001F6342" w:rsidP="003F091C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Гостевые стоянки для временного пребывания (парковки) автотранспорта </w:t>
            </w:r>
          </w:p>
        </w:tc>
        <w:tc>
          <w:tcPr>
            <w:tcW w:w="7252" w:type="dxa"/>
            <w:vAlign w:val="center"/>
          </w:tcPr>
          <w:p w:rsidR="001F6342" w:rsidRPr="00F00696" w:rsidRDefault="001F6342" w:rsidP="003F091C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0,8</w:t>
            </w:r>
          </w:p>
        </w:tc>
      </w:tr>
    </w:tbl>
    <w:p w:rsidR="0022671C" w:rsidRPr="00F00696" w:rsidRDefault="0022671C" w:rsidP="003F091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2671C" w:rsidRPr="00F00696" w:rsidRDefault="00204A36" w:rsidP="003F091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C02D2">
        <w:rPr>
          <w:b/>
          <w:color w:val="auto"/>
          <w:sz w:val="28"/>
          <w:szCs w:val="28"/>
        </w:rPr>
        <w:t>1.</w:t>
      </w:r>
      <w:r w:rsidR="00B7708E" w:rsidRPr="000C02D2">
        <w:rPr>
          <w:b/>
          <w:color w:val="auto"/>
          <w:sz w:val="28"/>
          <w:szCs w:val="28"/>
        </w:rPr>
        <w:t>4</w:t>
      </w:r>
      <w:r w:rsidRPr="000C02D2">
        <w:rPr>
          <w:b/>
          <w:color w:val="auto"/>
          <w:sz w:val="28"/>
          <w:szCs w:val="28"/>
        </w:rPr>
        <w:t>.</w:t>
      </w:r>
      <w:r w:rsidR="003F091C" w:rsidRPr="000C02D2">
        <w:rPr>
          <w:b/>
          <w:color w:val="auto"/>
          <w:sz w:val="28"/>
          <w:szCs w:val="28"/>
        </w:rPr>
        <w:t>17</w:t>
      </w:r>
      <w:r w:rsidRPr="000C02D2">
        <w:rPr>
          <w:b/>
          <w:color w:val="auto"/>
          <w:sz w:val="28"/>
          <w:szCs w:val="28"/>
        </w:rPr>
        <w:t>.</w:t>
      </w:r>
      <w:r w:rsidR="00051E44" w:rsidRPr="000C02D2">
        <w:rPr>
          <w:b/>
          <w:color w:val="auto"/>
          <w:sz w:val="28"/>
          <w:szCs w:val="28"/>
        </w:rPr>
        <w:t>5</w:t>
      </w:r>
      <w:r w:rsidRPr="000C02D2">
        <w:rPr>
          <w:b/>
          <w:color w:val="auto"/>
          <w:sz w:val="28"/>
          <w:szCs w:val="28"/>
        </w:rPr>
        <w:t>.</w:t>
      </w:r>
      <w:r w:rsidR="0022671C" w:rsidRPr="00F00696">
        <w:rPr>
          <w:color w:val="auto"/>
          <w:sz w:val="28"/>
          <w:szCs w:val="28"/>
        </w:rPr>
        <w:t>Размещение площадок</w:t>
      </w:r>
    </w:p>
    <w:p w:rsidR="0022671C" w:rsidRPr="00F00696" w:rsidRDefault="0022671C" w:rsidP="003F091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Размещение площадок необходимо предусматривать на расстоянии от окон жилых и общественных зданий не менее, </w:t>
      </w:r>
      <w:proofErr w:type="gramStart"/>
      <w:r w:rsidRPr="00F00696">
        <w:rPr>
          <w:color w:val="auto"/>
          <w:sz w:val="28"/>
          <w:szCs w:val="28"/>
        </w:rPr>
        <w:t>м</w:t>
      </w:r>
      <w:proofErr w:type="gramEnd"/>
      <w:r w:rsidR="000C02D2">
        <w:rPr>
          <w:color w:val="auto"/>
          <w:sz w:val="28"/>
          <w:szCs w:val="28"/>
        </w:rPr>
        <w:t>.</w:t>
      </w:r>
      <w:r w:rsidRPr="00F00696">
        <w:rPr>
          <w:color w:val="auto"/>
          <w:sz w:val="28"/>
          <w:szCs w:val="28"/>
        </w:rPr>
        <w:t xml:space="preserve">: </w:t>
      </w: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- для игр детей дошкольного и младшего школьного возраста – 12; </w:t>
      </w: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- для отдыха взрослого населения – 10; </w:t>
      </w: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- для занятий физкультурой * – 10-40; </w:t>
      </w: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- для хозяйственных целей – 20; </w:t>
      </w: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- для выгула собак – 40.</w:t>
      </w: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 * Принимается в зависимости от шумовых характеристик; наибольшие значения – для хоккейных и футбольных площадок, наименьшие – для площадок для настольного тенниса. </w:t>
      </w:r>
    </w:p>
    <w:p w:rsidR="001F6342" w:rsidRPr="00F00696" w:rsidRDefault="001F6342" w:rsidP="001F6342">
      <w:pPr>
        <w:pStyle w:val="Default"/>
        <w:rPr>
          <w:color w:val="auto"/>
          <w:sz w:val="23"/>
          <w:szCs w:val="23"/>
        </w:rPr>
      </w:pPr>
    </w:p>
    <w:p w:rsidR="001F6342" w:rsidRPr="00F00696" w:rsidRDefault="00204A36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C02D2">
        <w:rPr>
          <w:b/>
          <w:color w:val="auto"/>
          <w:sz w:val="28"/>
          <w:szCs w:val="28"/>
        </w:rPr>
        <w:t>1.</w:t>
      </w:r>
      <w:r w:rsidR="00B7708E" w:rsidRPr="000C02D2">
        <w:rPr>
          <w:b/>
          <w:color w:val="auto"/>
          <w:sz w:val="28"/>
          <w:szCs w:val="28"/>
        </w:rPr>
        <w:t>4</w:t>
      </w:r>
      <w:r w:rsidRPr="000C02D2">
        <w:rPr>
          <w:b/>
          <w:color w:val="auto"/>
          <w:sz w:val="28"/>
          <w:szCs w:val="28"/>
        </w:rPr>
        <w:t>.</w:t>
      </w:r>
      <w:r w:rsidR="005D49F8" w:rsidRPr="000C02D2">
        <w:rPr>
          <w:b/>
          <w:color w:val="auto"/>
          <w:sz w:val="28"/>
          <w:szCs w:val="28"/>
        </w:rPr>
        <w:t>17</w:t>
      </w:r>
      <w:r w:rsidRPr="000C02D2">
        <w:rPr>
          <w:b/>
          <w:color w:val="auto"/>
          <w:sz w:val="28"/>
          <w:szCs w:val="28"/>
        </w:rPr>
        <w:t>.</w:t>
      </w:r>
      <w:r w:rsidR="00051E44" w:rsidRPr="000C02D2">
        <w:rPr>
          <w:b/>
          <w:color w:val="auto"/>
          <w:sz w:val="28"/>
          <w:szCs w:val="28"/>
        </w:rPr>
        <w:t>6</w:t>
      </w:r>
      <w:r w:rsidRPr="00F00696">
        <w:rPr>
          <w:color w:val="auto"/>
          <w:sz w:val="28"/>
          <w:szCs w:val="28"/>
        </w:rPr>
        <w:t>.</w:t>
      </w:r>
      <w:r w:rsidR="00051E44">
        <w:rPr>
          <w:color w:val="auto"/>
          <w:sz w:val="28"/>
          <w:szCs w:val="28"/>
        </w:rPr>
        <w:t>Расчетные показатели</w:t>
      </w:r>
      <w:r w:rsidR="001F6342" w:rsidRPr="00F00696">
        <w:rPr>
          <w:color w:val="auto"/>
          <w:sz w:val="28"/>
          <w:szCs w:val="28"/>
        </w:rPr>
        <w:t xml:space="preserve"> к организации квартала (микрорайона) </w:t>
      </w:r>
    </w:p>
    <w:p w:rsidR="00600B0F" w:rsidRPr="00F00696" w:rsidRDefault="00600B0F" w:rsidP="005D49F8">
      <w:pPr>
        <w:pStyle w:val="Default"/>
        <w:jc w:val="both"/>
        <w:rPr>
          <w:color w:val="auto"/>
          <w:sz w:val="28"/>
          <w:szCs w:val="28"/>
        </w:rPr>
      </w:pP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1) Расчетными показателями интенсивности использования жилых кварталов (микрорайонов) являются: </w:t>
      </w:r>
    </w:p>
    <w:p w:rsidR="001F6342" w:rsidRPr="00F00696" w:rsidRDefault="00600B0F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- </w:t>
      </w:r>
      <w:r w:rsidR="001F6342" w:rsidRPr="00F00696">
        <w:rPr>
          <w:color w:val="auto"/>
          <w:sz w:val="28"/>
          <w:szCs w:val="28"/>
        </w:rPr>
        <w:t xml:space="preserve">коэффициент застройки - отношение площади, занятой под зданиями и сооружениями, к площади квартала (микрорайона); </w:t>
      </w:r>
    </w:p>
    <w:p w:rsidR="001F6342" w:rsidRPr="00F00696" w:rsidRDefault="00600B0F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- </w:t>
      </w:r>
      <w:r w:rsidR="001F6342" w:rsidRPr="00F00696">
        <w:rPr>
          <w:color w:val="auto"/>
          <w:sz w:val="28"/>
          <w:szCs w:val="28"/>
        </w:rPr>
        <w:t xml:space="preserve">коэффициент плотности застройки - отношение площади всех этажей зданий и сооружений к площади квартала (микрорайона). </w:t>
      </w:r>
    </w:p>
    <w:p w:rsidR="001F6342" w:rsidRPr="00F00696" w:rsidRDefault="001F6342" w:rsidP="000727C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2) Расчетные показатели интенсивности использования </w:t>
      </w:r>
      <w:r w:rsidR="00A42EEB" w:rsidRPr="00F00696">
        <w:rPr>
          <w:color w:val="auto"/>
          <w:sz w:val="28"/>
          <w:szCs w:val="28"/>
        </w:rPr>
        <w:t>территории жилой зоны</w:t>
      </w:r>
      <w:r w:rsidR="00672AB2">
        <w:rPr>
          <w:color w:val="auto"/>
          <w:sz w:val="28"/>
          <w:szCs w:val="28"/>
        </w:rPr>
        <w:t xml:space="preserve"> приведены в таблице 26</w:t>
      </w:r>
      <w:r w:rsidRPr="00F00696">
        <w:rPr>
          <w:color w:val="auto"/>
          <w:sz w:val="28"/>
          <w:szCs w:val="28"/>
        </w:rPr>
        <w:t xml:space="preserve">: </w:t>
      </w:r>
    </w:p>
    <w:p w:rsidR="00444CBB" w:rsidRPr="00F00696" w:rsidRDefault="00672AB2" w:rsidP="00672AB2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26</w:t>
      </w:r>
    </w:p>
    <w:tbl>
      <w:tblPr>
        <w:tblStyle w:val="a3"/>
        <w:tblW w:w="0" w:type="auto"/>
        <w:tblLook w:val="04A0"/>
      </w:tblPr>
      <w:tblGrid>
        <w:gridCol w:w="4355"/>
        <w:gridCol w:w="2624"/>
        <w:gridCol w:w="2592"/>
      </w:tblGrid>
      <w:tr w:rsidR="00444CBB" w:rsidRPr="00F00696" w:rsidTr="000C02D2">
        <w:tc>
          <w:tcPr>
            <w:tcW w:w="4503" w:type="dxa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Территориальные зоны</w:t>
            </w:r>
          </w:p>
        </w:tc>
        <w:tc>
          <w:tcPr>
            <w:tcW w:w="2693" w:type="dxa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Коэффициент застройки</w:t>
            </w:r>
          </w:p>
        </w:tc>
        <w:tc>
          <w:tcPr>
            <w:tcW w:w="2659" w:type="dxa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Коэффициент плотности застройки</w:t>
            </w:r>
          </w:p>
        </w:tc>
      </w:tr>
      <w:tr w:rsidR="00444CBB" w:rsidRPr="00F00696" w:rsidTr="000C02D2">
        <w:tc>
          <w:tcPr>
            <w:tcW w:w="9855" w:type="dxa"/>
            <w:gridSpan w:val="3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Жилая зона</w:t>
            </w:r>
          </w:p>
        </w:tc>
      </w:tr>
      <w:tr w:rsidR="00444CBB" w:rsidRPr="00F00696" w:rsidTr="000C02D2">
        <w:tc>
          <w:tcPr>
            <w:tcW w:w="4503" w:type="dxa"/>
          </w:tcPr>
          <w:p w:rsidR="00444CBB" w:rsidRPr="00F00696" w:rsidRDefault="00444CBB" w:rsidP="00840CDB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Застройка многоквартирными многоэтажными жилыми домами </w:t>
            </w:r>
          </w:p>
        </w:tc>
        <w:tc>
          <w:tcPr>
            <w:tcW w:w="2693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0,4</w:t>
            </w:r>
          </w:p>
        </w:tc>
        <w:tc>
          <w:tcPr>
            <w:tcW w:w="2659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1,2</w:t>
            </w:r>
          </w:p>
        </w:tc>
      </w:tr>
      <w:tr w:rsidR="00444CBB" w:rsidRPr="00F00696" w:rsidTr="000C02D2">
        <w:tc>
          <w:tcPr>
            <w:tcW w:w="4503" w:type="dxa"/>
          </w:tcPr>
          <w:p w:rsidR="00444CBB" w:rsidRPr="00F00696" w:rsidRDefault="00444CBB" w:rsidP="00840CDB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То же </w:t>
            </w:r>
            <w:r w:rsidR="00DA14F3">
              <w:rPr>
                <w:color w:val="auto"/>
              </w:rPr>
              <w:t>–</w:t>
            </w:r>
            <w:r w:rsidRPr="00F00696">
              <w:rPr>
                <w:color w:val="auto"/>
              </w:rPr>
              <w:t xml:space="preserve"> реконструируемая</w:t>
            </w:r>
            <w:r w:rsidR="00DA14F3">
              <w:rPr>
                <w:color w:val="auto"/>
              </w:rPr>
              <w:t xml:space="preserve"> застройка</w:t>
            </w:r>
          </w:p>
        </w:tc>
        <w:tc>
          <w:tcPr>
            <w:tcW w:w="2693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0,6</w:t>
            </w:r>
          </w:p>
        </w:tc>
        <w:tc>
          <w:tcPr>
            <w:tcW w:w="2659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1,6</w:t>
            </w:r>
          </w:p>
        </w:tc>
      </w:tr>
      <w:tr w:rsidR="00444CBB" w:rsidRPr="00F00696" w:rsidTr="000C02D2">
        <w:tc>
          <w:tcPr>
            <w:tcW w:w="4503" w:type="dxa"/>
          </w:tcPr>
          <w:p w:rsidR="00444CBB" w:rsidRPr="00F00696" w:rsidRDefault="00444CBB" w:rsidP="000C02D2">
            <w:pPr>
              <w:pStyle w:val="Default"/>
              <w:ind w:right="-108"/>
              <w:rPr>
                <w:color w:val="auto"/>
              </w:rPr>
            </w:pPr>
            <w:r w:rsidRPr="00F00696">
              <w:rPr>
                <w:color w:val="auto"/>
              </w:rPr>
              <w:t xml:space="preserve">То же, в целях развития застроенных территорий, комплексного развития территорий </w:t>
            </w:r>
          </w:p>
        </w:tc>
        <w:tc>
          <w:tcPr>
            <w:tcW w:w="2693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0,6</w:t>
            </w:r>
          </w:p>
        </w:tc>
        <w:tc>
          <w:tcPr>
            <w:tcW w:w="2659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1,8</w:t>
            </w:r>
          </w:p>
        </w:tc>
      </w:tr>
      <w:tr w:rsidR="00444CBB" w:rsidRPr="00F00696" w:rsidTr="000C02D2">
        <w:tc>
          <w:tcPr>
            <w:tcW w:w="4503" w:type="dxa"/>
          </w:tcPr>
          <w:p w:rsidR="00444CBB" w:rsidRPr="00F00696" w:rsidRDefault="00444CBB" w:rsidP="00840CDB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Застройка многоквартирными жилыми домами </w:t>
            </w:r>
          </w:p>
        </w:tc>
        <w:tc>
          <w:tcPr>
            <w:tcW w:w="2693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0,4</w:t>
            </w:r>
          </w:p>
        </w:tc>
        <w:tc>
          <w:tcPr>
            <w:tcW w:w="2659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0,8</w:t>
            </w:r>
          </w:p>
        </w:tc>
      </w:tr>
      <w:tr w:rsidR="00444CBB" w:rsidRPr="00F00696" w:rsidTr="000C02D2">
        <w:tc>
          <w:tcPr>
            <w:tcW w:w="4503" w:type="dxa"/>
          </w:tcPr>
          <w:p w:rsidR="00444CBB" w:rsidRPr="00F00696" w:rsidRDefault="00444CBB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Застройка блокированными жилыми домами с </w:t>
            </w:r>
            <w:proofErr w:type="spellStart"/>
            <w:r w:rsidRPr="00F00696">
              <w:rPr>
                <w:color w:val="auto"/>
              </w:rPr>
              <w:t>приквартирными</w:t>
            </w:r>
            <w:proofErr w:type="spellEnd"/>
            <w:r w:rsidRPr="00F00696">
              <w:rPr>
                <w:color w:val="auto"/>
              </w:rPr>
              <w:t xml:space="preserve"> земельными участками </w:t>
            </w:r>
          </w:p>
        </w:tc>
        <w:tc>
          <w:tcPr>
            <w:tcW w:w="2693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0,3</w:t>
            </w:r>
          </w:p>
        </w:tc>
        <w:tc>
          <w:tcPr>
            <w:tcW w:w="2659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0,6</w:t>
            </w:r>
          </w:p>
        </w:tc>
      </w:tr>
      <w:tr w:rsidR="00444CBB" w:rsidRPr="00F00696" w:rsidTr="000C02D2">
        <w:tc>
          <w:tcPr>
            <w:tcW w:w="4503" w:type="dxa"/>
          </w:tcPr>
          <w:p w:rsidR="00444CBB" w:rsidRPr="00F00696" w:rsidRDefault="00444CBB">
            <w:pPr>
              <w:pStyle w:val="Default"/>
              <w:rPr>
                <w:color w:val="auto"/>
              </w:rPr>
            </w:pPr>
            <w:r w:rsidRPr="00F00696">
              <w:rPr>
                <w:color w:val="auto"/>
              </w:rPr>
              <w:t xml:space="preserve">Застройка индивидуальными жилыми домами с приусадебными земельными участками </w:t>
            </w:r>
          </w:p>
        </w:tc>
        <w:tc>
          <w:tcPr>
            <w:tcW w:w="2693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0,2</w:t>
            </w:r>
          </w:p>
        </w:tc>
        <w:tc>
          <w:tcPr>
            <w:tcW w:w="2659" w:type="dxa"/>
            <w:vAlign w:val="center"/>
          </w:tcPr>
          <w:p w:rsidR="00444CBB" w:rsidRPr="00F00696" w:rsidRDefault="00444CBB" w:rsidP="005D49F8">
            <w:pPr>
              <w:pStyle w:val="Default"/>
              <w:jc w:val="center"/>
              <w:rPr>
                <w:color w:val="auto"/>
              </w:rPr>
            </w:pPr>
            <w:r w:rsidRPr="00F00696">
              <w:rPr>
                <w:color w:val="auto"/>
              </w:rPr>
              <w:t>0,4</w:t>
            </w:r>
          </w:p>
        </w:tc>
      </w:tr>
    </w:tbl>
    <w:p w:rsidR="00444CBB" w:rsidRPr="00F00696" w:rsidRDefault="00444CBB" w:rsidP="00DA14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Примечания: </w:t>
      </w:r>
    </w:p>
    <w:p w:rsidR="00444CBB" w:rsidRPr="00F00696" w:rsidRDefault="005D49F8" w:rsidP="00DA14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1) </w:t>
      </w:r>
      <w:r w:rsidR="00444CBB" w:rsidRPr="00F00696">
        <w:rPr>
          <w:color w:val="auto"/>
          <w:sz w:val="28"/>
          <w:szCs w:val="28"/>
        </w:rPr>
        <w:t xml:space="preserve">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гаражей, стоянок для автомобилей, зеленых насаждений, площадок и других объектов благоустройства. </w:t>
      </w:r>
    </w:p>
    <w:p w:rsidR="005D49F8" w:rsidRPr="00F00696" w:rsidRDefault="005D49F8" w:rsidP="00DA14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2) </w:t>
      </w:r>
      <w:r w:rsidR="00444CBB" w:rsidRPr="00F00696">
        <w:rPr>
          <w:color w:val="auto"/>
          <w:sz w:val="28"/>
          <w:szCs w:val="28"/>
        </w:rPr>
        <w:t xml:space="preserve"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</w:t>
      </w:r>
      <w:r w:rsidRPr="00F00696">
        <w:rPr>
          <w:color w:val="auto"/>
          <w:sz w:val="28"/>
          <w:szCs w:val="28"/>
        </w:rPr>
        <w:t xml:space="preserve">и другие виды благоустройства. </w:t>
      </w:r>
    </w:p>
    <w:p w:rsidR="005D49F8" w:rsidRPr="00F00696" w:rsidRDefault="005D49F8" w:rsidP="00DA14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3) </w:t>
      </w:r>
      <w:r w:rsidR="00444CBB" w:rsidRPr="00F00696">
        <w:rPr>
          <w:color w:val="auto"/>
          <w:sz w:val="28"/>
          <w:szCs w:val="28"/>
        </w:rPr>
        <w:t xml:space="preserve">Границами кварталов являются красные линии. </w:t>
      </w:r>
    </w:p>
    <w:p w:rsidR="00444CBB" w:rsidRPr="00F00696" w:rsidRDefault="005D49F8" w:rsidP="00DA14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 xml:space="preserve">4) </w:t>
      </w:r>
      <w:r w:rsidR="00444CBB" w:rsidRPr="00F00696">
        <w:rPr>
          <w:color w:val="auto"/>
          <w:sz w:val="28"/>
          <w:szCs w:val="28"/>
        </w:rPr>
        <w:t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</w:t>
      </w:r>
    </w:p>
    <w:p w:rsidR="00444CBB" w:rsidRPr="00F00696" w:rsidRDefault="005D49F8" w:rsidP="00DA1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lastRenderedPageBreak/>
        <w:t xml:space="preserve">5) </w:t>
      </w:r>
      <w:r w:rsidR="00444CBB" w:rsidRPr="00F00696">
        <w:rPr>
          <w:rFonts w:cs="Times New Roman"/>
          <w:szCs w:val="28"/>
        </w:rPr>
        <w:t xml:space="preserve">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</w:t>
      </w:r>
    </w:p>
    <w:p w:rsidR="00051E44" w:rsidRPr="00E842E7" w:rsidRDefault="005D49F8" w:rsidP="00DA14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842E7">
        <w:rPr>
          <w:color w:val="auto"/>
          <w:sz w:val="28"/>
          <w:szCs w:val="28"/>
        </w:rPr>
        <w:t>6</w:t>
      </w:r>
      <w:r w:rsidR="00444CBB" w:rsidRPr="00E842E7">
        <w:rPr>
          <w:color w:val="auto"/>
          <w:sz w:val="28"/>
          <w:szCs w:val="28"/>
        </w:rPr>
        <w:t>) Для отдельного многоквартирного дома размер земельного участка допускается принимать в соответствии с СП 30-101-98</w:t>
      </w:r>
      <w:r w:rsidR="00051E44" w:rsidRPr="00FF2F40">
        <w:rPr>
          <w:color w:val="auto"/>
          <w:sz w:val="28"/>
          <w:szCs w:val="28"/>
        </w:rPr>
        <w:t>«</w:t>
      </w:r>
      <w:r w:rsidR="00051E44" w:rsidRPr="00FF2F40">
        <w:rPr>
          <w:color w:val="auto"/>
          <w:spacing w:val="2"/>
          <w:sz w:val="28"/>
          <w:szCs w:val="28"/>
        </w:rPr>
        <w:t>Методические указания по расчету нормативных размеров земельных участков в кондоминиумах</w:t>
      </w:r>
      <w:r w:rsidR="00E842E7" w:rsidRPr="00FF2F40">
        <w:rPr>
          <w:color w:val="auto"/>
          <w:spacing w:val="2"/>
          <w:sz w:val="28"/>
          <w:szCs w:val="28"/>
        </w:rPr>
        <w:t>».</w:t>
      </w:r>
    </w:p>
    <w:p w:rsidR="00444CBB" w:rsidRPr="00F00696" w:rsidRDefault="005D49F8" w:rsidP="00DA14F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F00696">
        <w:rPr>
          <w:color w:val="auto"/>
          <w:sz w:val="28"/>
          <w:szCs w:val="28"/>
        </w:rPr>
        <w:t>7</w:t>
      </w:r>
      <w:r w:rsidR="00444CBB" w:rsidRPr="00F00696">
        <w:rPr>
          <w:color w:val="auto"/>
          <w:sz w:val="28"/>
          <w:szCs w:val="28"/>
        </w:rPr>
        <w:t xml:space="preserve">) </w:t>
      </w:r>
      <w:r w:rsidR="00FF2F40">
        <w:rPr>
          <w:color w:val="auto"/>
          <w:sz w:val="28"/>
          <w:szCs w:val="28"/>
        </w:rPr>
        <w:t>Администрация муниципального района</w:t>
      </w:r>
      <w:r w:rsidR="00444CBB" w:rsidRPr="00F00696">
        <w:rPr>
          <w:color w:val="auto"/>
          <w:sz w:val="28"/>
          <w:szCs w:val="28"/>
        </w:rPr>
        <w:t xml:space="preserve"> в правилах землепользования и застройки муниципальных образований</w:t>
      </w:r>
      <w:r w:rsidR="00DD5487">
        <w:rPr>
          <w:color w:val="auto"/>
          <w:sz w:val="28"/>
          <w:szCs w:val="28"/>
        </w:rPr>
        <w:t>,</w:t>
      </w:r>
      <w:r w:rsidR="00444CBB" w:rsidRPr="00F00696">
        <w:rPr>
          <w:color w:val="auto"/>
          <w:sz w:val="28"/>
          <w:szCs w:val="28"/>
        </w:rPr>
        <w:t xml:space="preserve">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 в разделе «Предельные размеры (минимальные и (или) максимальные) земельных участков и предельные параметры разрешенного строительства, реконструкции объектов капитального строительства» может устанавливать дополнительные показатели, характеризующие предельно допустимый строительный объем зданий и сооружений по</w:t>
      </w:r>
      <w:proofErr w:type="gramEnd"/>
      <w:r w:rsidR="00444CBB" w:rsidRPr="00F00696">
        <w:rPr>
          <w:color w:val="auto"/>
          <w:sz w:val="28"/>
          <w:szCs w:val="28"/>
        </w:rPr>
        <w:t xml:space="preserve"> отношению к площади участка, плотность застройки земельного участка, максимальный процент застройки земельного участка с учетом местных градостроительных особенностей (облик поселения, историческая среда, ландшафт). </w:t>
      </w:r>
    </w:p>
    <w:p w:rsidR="00444CBB" w:rsidRPr="00F00696" w:rsidRDefault="005D49F8" w:rsidP="00632B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8</w:t>
      </w:r>
      <w:r w:rsidR="00444CBB" w:rsidRPr="00F00696">
        <w:rPr>
          <w:color w:val="auto"/>
          <w:sz w:val="28"/>
          <w:szCs w:val="28"/>
        </w:rPr>
        <w:t xml:space="preserve">) В многоэтажной многоквартирной </w:t>
      </w:r>
      <w:r w:rsidR="00AD2F40">
        <w:rPr>
          <w:color w:val="auto"/>
          <w:sz w:val="28"/>
          <w:szCs w:val="28"/>
        </w:rPr>
        <w:t>по</w:t>
      </w:r>
      <w:r w:rsidR="00444CBB" w:rsidRPr="00F00696">
        <w:rPr>
          <w:color w:val="auto"/>
          <w:sz w:val="28"/>
          <w:szCs w:val="28"/>
        </w:rPr>
        <w:t xml:space="preserve">стройке жилые здания с квартирами на первых этажах следует располагать, как правило, с отступом от красной линии жилых улиц и проездов - не менее 3 м. </w:t>
      </w:r>
    </w:p>
    <w:p w:rsidR="00444CBB" w:rsidRPr="00F00696" w:rsidRDefault="005D49F8" w:rsidP="00632B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9</w:t>
      </w:r>
      <w:r w:rsidR="00444CBB" w:rsidRPr="00F00696">
        <w:rPr>
          <w:color w:val="auto"/>
          <w:sz w:val="28"/>
          <w:szCs w:val="28"/>
        </w:rPr>
        <w:t xml:space="preserve">) По красной линии допускается размещать жилые здания со встроенными или пристроенными помещениями общественного назначения (кроме детских дошкольных учреждений), а в условиях сложившейся застройки на жилых улицах – жилые здания с квартирами на первых этажах. </w:t>
      </w:r>
    </w:p>
    <w:p w:rsidR="00444CBB" w:rsidRPr="00F00696" w:rsidRDefault="00391D8C" w:rsidP="00632B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10</w:t>
      </w:r>
      <w:r w:rsidR="00444CBB" w:rsidRPr="00F00696">
        <w:rPr>
          <w:color w:val="auto"/>
          <w:sz w:val="28"/>
          <w:szCs w:val="28"/>
        </w:rPr>
        <w:t xml:space="preserve">) Расстояния между жилыми, жилыми и общественными зданиями (а также размещаемыми в жилой застройке производственными зданиями) следует принимать на основе расчетов инсоляции и освещенности согласно СанПиН 2.2.1/2.1.1.1076-01, в соответствии с противопожарными требованиями, а также при условии недопущения взаимного просматривания жилых помещений соседних домов «из окна в окно». </w:t>
      </w:r>
    </w:p>
    <w:p w:rsidR="00444CBB" w:rsidRPr="00F00696" w:rsidRDefault="00391D8C" w:rsidP="00632B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11</w:t>
      </w:r>
      <w:r w:rsidR="00444CBB" w:rsidRPr="00F00696">
        <w:rPr>
          <w:color w:val="auto"/>
          <w:sz w:val="28"/>
          <w:szCs w:val="28"/>
        </w:rPr>
        <w:t xml:space="preserve">) Площадь </w:t>
      </w:r>
      <w:r w:rsidR="00614D04" w:rsidRPr="00F00696">
        <w:rPr>
          <w:color w:val="auto"/>
          <w:sz w:val="28"/>
          <w:szCs w:val="28"/>
        </w:rPr>
        <w:t>озеленённых</w:t>
      </w:r>
      <w:r w:rsidR="00444CBB" w:rsidRPr="00F00696">
        <w:rPr>
          <w:color w:val="auto"/>
          <w:sz w:val="28"/>
          <w:szCs w:val="28"/>
        </w:rPr>
        <w:t xml:space="preserve"> территорий в кварталах многоквартирной жилой застройки следует принимать не менее 6 м</w:t>
      </w:r>
      <w:proofErr w:type="gramStart"/>
      <w:r w:rsidR="00444CBB" w:rsidRPr="00F00696">
        <w:rPr>
          <w:color w:val="auto"/>
          <w:sz w:val="28"/>
          <w:szCs w:val="28"/>
          <w:vertAlign w:val="superscript"/>
        </w:rPr>
        <w:t>2</w:t>
      </w:r>
      <w:proofErr w:type="gramEnd"/>
      <w:r w:rsidR="00444CBB" w:rsidRPr="00F00696">
        <w:rPr>
          <w:color w:val="auto"/>
          <w:sz w:val="28"/>
          <w:szCs w:val="28"/>
        </w:rPr>
        <w:t xml:space="preserve">/чел (без учета озеленения на участках школ, детских дошкольных и других общественных учреждений). </w:t>
      </w:r>
    </w:p>
    <w:p w:rsidR="00444CBB" w:rsidRPr="00F00696" w:rsidRDefault="00391D8C" w:rsidP="00632B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12</w:t>
      </w:r>
      <w:r w:rsidR="00444CBB" w:rsidRPr="00F00696">
        <w:rPr>
          <w:color w:val="auto"/>
          <w:sz w:val="28"/>
          <w:szCs w:val="28"/>
        </w:rPr>
        <w:t xml:space="preserve">) В площадь </w:t>
      </w:r>
      <w:r w:rsidR="00614D04" w:rsidRPr="00F00696">
        <w:rPr>
          <w:color w:val="auto"/>
          <w:sz w:val="28"/>
          <w:szCs w:val="28"/>
        </w:rPr>
        <w:t>озеленённых</w:t>
      </w:r>
      <w:r w:rsidR="00444CBB" w:rsidRPr="00F00696">
        <w:rPr>
          <w:color w:val="auto"/>
          <w:sz w:val="28"/>
          <w:szCs w:val="28"/>
        </w:rPr>
        <w:t xml:space="preserve"> территорий включается вся территория квартала, кроме площади застройки жилых домов, участков общественных учреждений, а также проездов, стоянок и физкультурных площадок. </w:t>
      </w:r>
    </w:p>
    <w:p w:rsidR="00444CBB" w:rsidRPr="00F00696" w:rsidRDefault="00391D8C" w:rsidP="00632B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13</w:t>
      </w:r>
      <w:r w:rsidR="00444CBB" w:rsidRPr="00F00696">
        <w:rPr>
          <w:color w:val="auto"/>
          <w:sz w:val="28"/>
          <w:szCs w:val="28"/>
        </w:rPr>
        <w:t xml:space="preserve">) В случае примыкания жилого района к </w:t>
      </w:r>
      <w:r w:rsidR="0049274B">
        <w:rPr>
          <w:color w:val="auto"/>
          <w:sz w:val="28"/>
          <w:szCs w:val="28"/>
        </w:rPr>
        <w:t>местным</w:t>
      </w:r>
      <w:r w:rsidR="00444CBB" w:rsidRPr="00F00696">
        <w:rPr>
          <w:color w:val="auto"/>
          <w:sz w:val="28"/>
          <w:szCs w:val="28"/>
        </w:rPr>
        <w:t xml:space="preserve"> зеленым массивам возможно сокращение нормы обеспеченности жителей территориями зеленых насаждений жилого района на 25 %. Расстояние между </w:t>
      </w:r>
      <w:r w:rsidR="00444CBB" w:rsidRPr="00F00696">
        <w:rPr>
          <w:color w:val="auto"/>
          <w:sz w:val="28"/>
          <w:szCs w:val="28"/>
        </w:rPr>
        <w:lastRenderedPageBreak/>
        <w:t xml:space="preserve">проектируемой линией жилой застройки и ближним краем лесопаркового массива следует принимать не менее 30 м. </w:t>
      </w:r>
    </w:p>
    <w:p w:rsidR="00346644" w:rsidRDefault="00444CBB" w:rsidP="00632B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1</w:t>
      </w:r>
      <w:r w:rsidR="00391D8C" w:rsidRPr="00F00696">
        <w:rPr>
          <w:color w:val="auto"/>
          <w:sz w:val="28"/>
          <w:szCs w:val="28"/>
        </w:rPr>
        <w:t>4</w:t>
      </w:r>
      <w:r w:rsidRPr="00F00696">
        <w:rPr>
          <w:color w:val="auto"/>
          <w:sz w:val="28"/>
          <w:szCs w:val="28"/>
        </w:rPr>
        <w:t xml:space="preserve">) Минимальная площадь </w:t>
      </w:r>
      <w:proofErr w:type="spellStart"/>
      <w:r w:rsidR="00614D04" w:rsidRPr="00F00696">
        <w:rPr>
          <w:color w:val="auto"/>
          <w:sz w:val="28"/>
          <w:szCs w:val="28"/>
        </w:rPr>
        <w:t>озеленённо</w:t>
      </w:r>
      <w:r w:rsidR="00614D04">
        <w:rPr>
          <w:color w:val="auto"/>
          <w:sz w:val="28"/>
          <w:szCs w:val="28"/>
        </w:rPr>
        <w:t>сти</w:t>
      </w:r>
      <w:proofErr w:type="spellEnd"/>
      <w:r w:rsidRPr="00F00696">
        <w:rPr>
          <w:color w:val="auto"/>
          <w:sz w:val="28"/>
          <w:szCs w:val="28"/>
        </w:rPr>
        <w:t xml:space="preserve"> для квартала (микрорайона) определяется из расчета максимально возможнойчисленности населения </w:t>
      </w:r>
    </w:p>
    <w:p w:rsidR="009B5A5C" w:rsidRPr="00F00696" w:rsidRDefault="00444CBB" w:rsidP="00346644">
      <w:pPr>
        <w:pStyle w:val="Default"/>
        <w:jc w:val="both"/>
        <w:rPr>
          <w:color w:val="auto"/>
          <w:sz w:val="28"/>
          <w:szCs w:val="28"/>
        </w:rPr>
      </w:pPr>
      <w:r w:rsidRPr="00F00696">
        <w:rPr>
          <w:color w:val="auto"/>
          <w:sz w:val="28"/>
          <w:szCs w:val="28"/>
        </w:rPr>
        <w:t>(с учетом обеспеченности общей площадью жилья не менее 30 м</w:t>
      </w:r>
      <w:r w:rsidRPr="00381D33">
        <w:rPr>
          <w:color w:val="auto"/>
          <w:sz w:val="28"/>
          <w:szCs w:val="28"/>
          <w:vertAlign w:val="superscript"/>
        </w:rPr>
        <w:t>2</w:t>
      </w:r>
      <w:r w:rsidR="00204A36" w:rsidRPr="00F00696">
        <w:rPr>
          <w:color w:val="auto"/>
          <w:sz w:val="28"/>
          <w:szCs w:val="28"/>
        </w:rPr>
        <w:t>на 1 человека).</w:t>
      </w:r>
    </w:p>
    <w:p w:rsidR="00C02835" w:rsidRDefault="00C02835" w:rsidP="00C02835">
      <w:pPr>
        <w:spacing w:after="0" w:line="240" w:lineRule="auto"/>
        <w:ind w:firstLine="708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FC7EF5" w:rsidRPr="00F00696" w:rsidRDefault="00C80598" w:rsidP="00FC7EF5">
      <w:pPr>
        <w:spacing w:after="0" w:line="240" w:lineRule="auto"/>
        <w:ind w:firstLine="708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</w:t>
      </w:r>
      <w:r w:rsidR="00FC7EF5" w:rsidRPr="00F00696">
        <w:rPr>
          <w:rFonts w:eastAsia="Times New Roman" w:cs="Times New Roman"/>
          <w:b/>
          <w:bCs/>
          <w:szCs w:val="28"/>
          <w:lang w:eastAsia="ru-RU"/>
        </w:rPr>
        <w:t>. Материалы по обоснованию</w:t>
      </w:r>
      <w:r w:rsidR="005E39A8">
        <w:rPr>
          <w:rFonts w:eastAsia="Times New Roman" w:cs="Times New Roman"/>
          <w:b/>
          <w:bCs/>
          <w:szCs w:val="28"/>
          <w:lang w:eastAsia="ru-RU"/>
        </w:rPr>
        <w:t xml:space="preserve"> расчётных показателей</w:t>
      </w:r>
    </w:p>
    <w:p w:rsidR="00FC7EF5" w:rsidRPr="00F00696" w:rsidRDefault="00FC7EF5" w:rsidP="00FC7EF5">
      <w:pPr>
        <w:spacing w:after="0" w:line="240" w:lineRule="auto"/>
        <w:ind w:firstLine="708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FC7EF5" w:rsidRDefault="00C80598" w:rsidP="00346644">
      <w:pPr>
        <w:spacing w:after="0" w:line="240" w:lineRule="auto"/>
        <w:ind w:firstLine="567"/>
        <w:jc w:val="both"/>
        <w:outlineLvl w:val="3"/>
        <w:rPr>
          <w:rFonts w:eastAsia="Times New Roman" w:cs="Times New Roman"/>
          <w:bCs/>
          <w:szCs w:val="28"/>
          <w:lang w:eastAsia="ru-RU"/>
        </w:rPr>
      </w:pPr>
      <w:r w:rsidRPr="00455E77">
        <w:rPr>
          <w:rFonts w:eastAsia="Times New Roman" w:cs="Times New Roman"/>
          <w:b/>
          <w:bCs/>
          <w:szCs w:val="28"/>
          <w:lang w:eastAsia="ru-RU"/>
        </w:rPr>
        <w:t>2</w:t>
      </w:r>
      <w:r w:rsidR="00FC7EF5" w:rsidRPr="00455E77">
        <w:rPr>
          <w:rFonts w:eastAsia="Times New Roman" w:cs="Times New Roman"/>
          <w:b/>
          <w:bCs/>
          <w:szCs w:val="28"/>
          <w:lang w:eastAsia="ru-RU"/>
        </w:rPr>
        <w:t>.1.</w:t>
      </w:r>
      <w:r w:rsidR="00FC7EF5" w:rsidRPr="00F00696">
        <w:rPr>
          <w:rFonts w:eastAsia="Times New Roman" w:cs="Times New Roman"/>
          <w:bCs/>
          <w:szCs w:val="28"/>
          <w:lang w:eastAsia="ru-RU"/>
        </w:rPr>
        <w:t xml:space="preserve"> Общая характеристика методики разработки </w:t>
      </w:r>
      <w:r w:rsidR="00614D04">
        <w:rPr>
          <w:rFonts w:eastAsia="Times New Roman" w:cs="Times New Roman"/>
          <w:bCs/>
          <w:szCs w:val="28"/>
          <w:lang w:eastAsia="ru-RU"/>
        </w:rPr>
        <w:t xml:space="preserve">местных </w:t>
      </w:r>
      <w:r w:rsidR="00FC7EF5" w:rsidRPr="00F00696">
        <w:rPr>
          <w:rFonts w:eastAsia="Times New Roman" w:cs="Times New Roman"/>
          <w:bCs/>
          <w:szCs w:val="28"/>
          <w:lang w:eastAsia="ru-RU"/>
        </w:rPr>
        <w:t xml:space="preserve">нормативов градостроительного проектирования </w:t>
      </w:r>
    </w:p>
    <w:p w:rsidR="001C0E8A" w:rsidRPr="00F00696" w:rsidRDefault="001C0E8A" w:rsidP="00346644">
      <w:pPr>
        <w:spacing w:after="0"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 разработке Нормативов были учтены основные принципы законодательства о градостроительной деятельности, определенные в</w:t>
      </w:r>
      <w:r w:rsidR="00482589">
        <w:rPr>
          <w:rFonts w:eastAsia="Times New Roman" w:cs="Times New Roman"/>
          <w:szCs w:val="28"/>
          <w:lang w:eastAsia="ru-RU"/>
        </w:rPr>
        <w:t xml:space="preserve"> статье 2</w:t>
      </w:r>
      <w:r w:rsidRPr="00F00696">
        <w:rPr>
          <w:rFonts w:eastAsia="Times New Roman" w:cs="Times New Roman"/>
          <w:szCs w:val="28"/>
          <w:lang w:eastAsia="ru-RU"/>
        </w:rPr>
        <w:t>Г</w:t>
      </w:r>
      <w:r w:rsidR="000727C9">
        <w:rPr>
          <w:rFonts w:eastAsia="Times New Roman" w:cs="Times New Roman"/>
          <w:szCs w:val="28"/>
          <w:lang w:eastAsia="ru-RU"/>
        </w:rPr>
        <w:t>радостроительного кодекса</w:t>
      </w:r>
      <w:r w:rsidRPr="00F00696">
        <w:rPr>
          <w:rFonts w:eastAsia="Times New Roman" w:cs="Times New Roman"/>
          <w:szCs w:val="28"/>
          <w:lang w:eastAsia="ru-RU"/>
        </w:rPr>
        <w:t xml:space="preserve"> Р</w:t>
      </w:r>
      <w:r w:rsidR="000727C9">
        <w:rPr>
          <w:rFonts w:eastAsia="Times New Roman" w:cs="Times New Roman"/>
          <w:szCs w:val="28"/>
          <w:lang w:eastAsia="ru-RU"/>
        </w:rPr>
        <w:t xml:space="preserve">оссийской </w:t>
      </w:r>
      <w:r w:rsidRPr="00F00696">
        <w:rPr>
          <w:rFonts w:eastAsia="Times New Roman" w:cs="Times New Roman"/>
          <w:szCs w:val="28"/>
          <w:lang w:eastAsia="ru-RU"/>
        </w:rPr>
        <w:t>Ф</w:t>
      </w:r>
      <w:r w:rsidR="000727C9">
        <w:rPr>
          <w:rFonts w:eastAsia="Times New Roman" w:cs="Times New Roman"/>
          <w:szCs w:val="28"/>
          <w:lang w:eastAsia="ru-RU"/>
        </w:rPr>
        <w:t>едерации</w:t>
      </w:r>
      <w:r w:rsidRPr="00F00696">
        <w:rPr>
          <w:rFonts w:eastAsia="Times New Roman" w:cs="Times New Roman"/>
          <w:szCs w:val="28"/>
          <w:lang w:eastAsia="ru-RU"/>
        </w:rPr>
        <w:t>, в том числе: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При разработке Нормативов были выделены </w:t>
      </w:r>
      <w:r w:rsidR="004067D7">
        <w:rPr>
          <w:rFonts w:eastAsia="Times New Roman" w:cs="Times New Roman"/>
          <w:szCs w:val="28"/>
          <w:lang w:eastAsia="ru-RU"/>
        </w:rPr>
        <w:t>два</w:t>
      </w:r>
      <w:r w:rsidRPr="00F00696">
        <w:rPr>
          <w:rFonts w:eastAsia="Times New Roman" w:cs="Times New Roman"/>
          <w:szCs w:val="28"/>
          <w:lang w:eastAsia="ru-RU"/>
        </w:rPr>
        <w:t xml:space="preserve"> типа расчетных показателей.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Тип 1. Расчетные показатели минимально допустимого уровня мощности объектов местного значения в расчете на численность населения.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Тип </w:t>
      </w:r>
      <w:r w:rsidR="007E7286">
        <w:rPr>
          <w:rFonts w:eastAsia="Times New Roman" w:cs="Times New Roman"/>
          <w:szCs w:val="28"/>
          <w:lang w:eastAsia="ru-RU"/>
        </w:rPr>
        <w:t>2</w:t>
      </w:r>
      <w:r w:rsidRPr="00F00696">
        <w:rPr>
          <w:rFonts w:eastAsia="Times New Roman" w:cs="Times New Roman"/>
          <w:szCs w:val="28"/>
          <w:lang w:eastAsia="ru-RU"/>
        </w:rPr>
        <w:t xml:space="preserve">. Расчетные показатели максимально допустимого уровня территориальной (пешеходной или транспортной) доступности объектов </w:t>
      </w:r>
      <w:r w:rsidR="00614D04">
        <w:rPr>
          <w:rFonts w:eastAsia="Times New Roman" w:cs="Times New Roman"/>
          <w:szCs w:val="28"/>
          <w:lang w:eastAsia="ru-RU"/>
        </w:rPr>
        <w:t>местного</w:t>
      </w:r>
      <w:r w:rsidRPr="00F00696">
        <w:rPr>
          <w:rFonts w:eastAsia="Times New Roman" w:cs="Times New Roman"/>
          <w:szCs w:val="28"/>
          <w:lang w:eastAsia="ru-RU"/>
        </w:rPr>
        <w:t xml:space="preserve"> значения для населения муниципальных образований.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Default="00C80598" w:rsidP="00346644">
      <w:pPr>
        <w:pStyle w:val="headertext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55E77">
        <w:rPr>
          <w:b/>
          <w:bCs/>
          <w:sz w:val="28"/>
          <w:szCs w:val="28"/>
        </w:rPr>
        <w:t>2</w:t>
      </w:r>
      <w:r w:rsidR="000E7D02" w:rsidRPr="00455E77">
        <w:rPr>
          <w:b/>
          <w:bCs/>
          <w:sz w:val="28"/>
          <w:szCs w:val="28"/>
        </w:rPr>
        <w:t>.</w:t>
      </w:r>
      <w:r w:rsidR="00C02835" w:rsidRPr="00455E77">
        <w:rPr>
          <w:b/>
          <w:bCs/>
          <w:sz w:val="28"/>
          <w:szCs w:val="28"/>
        </w:rPr>
        <w:t>2.</w:t>
      </w:r>
      <w:r w:rsidR="00FC7EF5" w:rsidRPr="00C02835">
        <w:rPr>
          <w:bCs/>
          <w:sz w:val="28"/>
          <w:szCs w:val="28"/>
        </w:rPr>
        <w:t xml:space="preserve">Обоснование расчетных показателей, содержащихся в основной части </w:t>
      </w:r>
      <w:r w:rsidR="00614D04">
        <w:rPr>
          <w:bCs/>
          <w:sz w:val="28"/>
          <w:szCs w:val="28"/>
        </w:rPr>
        <w:t>местных</w:t>
      </w:r>
      <w:r w:rsidR="00FC7EF5" w:rsidRPr="00C02835">
        <w:rPr>
          <w:bCs/>
          <w:sz w:val="28"/>
          <w:szCs w:val="28"/>
        </w:rPr>
        <w:t xml:space="preserve"> нормативов градостроительного проектирования </w:t>
      </w:r>
    </w:p>
    <w:p w:rsidR="001C0E8A" w:rsidRPr="00F00696" w:rsidRDefault="001C0E8A" w:rsidP="00346644">
      <w:pPr>
        <w:pStyle w:val="headertext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FC7EF5" w:rsidRPr="00F00696" w:rsidRDefault="00FC7EF5" w:rsidP="00346644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 xml:space="preserve">1. Дифференциация </w:t>
      </w:r>
      <w:r w:rsidR="00DC0314" w:rsidRPr="00F00696">
        <w:rPr>
          <w:sz w:val="28"/>
          <w:szCs w:val="28"/>
        </w:rPr>
        <w:t xml:space="preserve">населенных пунктов </w:t>
      </w:r>
      <w:r w:rsidR="00614D04">
        <w:rPr>
          <w:sz w:val="28"/>
          <w:szCs w:val="28"/>
        </w:rPr>
        <w:t>муниципального района</w:t>
      </w:r>
      <w:r w:rsidRPr="00F00696">
        <w:rPr>
          <w:sz w:val="28"/>
          <w:szCs w:val="28"/>
        </w:rPr>
        <w:t>по плотности</w:t>
      </w:r>
      <w:r w:rsidR="00DC0314">
        <w:rPr>
          <w:sz w:val="28"/>
          <w:szCs w:val="28"/>
        </w:rPr>
        <w:t xml:space="preserve"> и</w:t>
      </w:r>
      <w:r w:rsidR="00DC0314" w:rsidRPr="00F00696">
        <w:rPr>
          <w:sz w:val="28"/>
          <w:szCs w:val="28"/>
        </w:rPr>
        <w:t xml:space="preserve">численности </w:t>
      </w:r>
      <w:r w:rsidRPr="00F00696">
        <w:rPr>
          <w:sz w:val="28"/>
          <w:szCs w:val="28"/>
        </w:rPr>
        <w:t>населения.</w:t>
      </w:r>
    </w:p>
    <w:p w:rsidR="00FC7EF5" w:rsidRPr="00F00696" w:rsidRDefault="00FC7EF5" w:rsidP="00346644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7EF5" w:rsidRPr="00F00696" w:rsidRDefault="00FC7EF5" w:rsidP="00346644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Расчетные показатели минимально допустимого уровня обеспеченности объектами социально-бытового и культурного обслуживания</w:t>
      </w:r>
      <w:r w:rsidR="00DC0314">
        <w:rPr>
          <w:sz w:val="28"/>
          <w:szCs w:val="28"/>
        </w:rPr>
        <w:t>,</w:t>
      </w:r>
      <w:r w:rsidR="00DC0314" w:rsidRPr="00F00696">
        <w:rPr>
          <w:sz w:val="28"/>
          <w:szCs w:val="28"/>
        </w:rPr>
        <w:t>и объектами озеленения общего пользования необходимо применять в зависимости от численности</w:t>
      </w:r>
      <w:r w:rsidR="00DC0314">
        <w:rPr>
          <w:sz w:val="28"/>
          <w:szCs w:val="28"/>
        </w:rPr>
        <w:t xml:space="preserve"> и</w:t>
      </w:r>
      <w:r w:rsidR="0011502C">
        <w:rPr>
          <w:sz w:val="28"/>
          <w:szCs w:val="28"/>
        </w:rPr>
        <w:t xml:space="preserve"> плотности населения</w:t>
      </w:r>
      <w:r w:rsidRPr="00F00696">
        <w:rPr>
          <w:sz w:val="28"/>
          <w:szCs w:val="28"/>
        </w:rPr>
        <w:t>.</w:t>
      </w:r>
    </w:p>
    <w:p w:rsidR="00FC7EF5" w:rsidRPr="00F00696" w:rsidRDefault="00DC0314" w:rsidP="00346644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F00696">
        <w:rPr>
          <w:sz w:val="28"/>
          <w:szCs w:val="28"/>
        </w:rPr>
        <w:t>Дифференциация по численности</w:t>
      </w:r>
      <w:r>
        <w:rPr>
          <w:sz w:val="28"/>
          <w:szCs w:val="28"/>
        </w:rPr>
        <w:t>и</w:t>
      </w:r>
      <w:r w:rsidRPr="00F00696">
        <w:rPr>
          <w:sz w:val="28"/>
          <w:szCs w:val="28"/>
        </w:rPr>
        <w:t xml:space="preserve"> плотности населения населенн</w:t>
      </w:r>
      <w:r>
        <w:rPr>
          <w:sz w:val="28"/>
          <w:szCs w:val="28"/>
        </w:rPr>
        <w:t>ых</w:t>
      </w:r>
      <w:r w:rsidRPr="00F0069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F00696">
        <w:rPr>
          <w:sz w:val="28"/>
          <w:szCs w:val="28"/>
        </w:rPr>
        <w:t xml:space="preserve"> позволяет рационально распределять элементы системы обслуживания, обеспечивая при этом необходимый перечень предоставляемых услуг</w:t>
      </w:r>
      <w:r w:rsidR="00865AF9">
        <w:rPr>
          <w:sz w:val="28"/>
          <w:szCs w:val="28"/>
        </w:rPr>
        <w:t>.</w:t>
      </w:r>
    </w:p>
    <w:p w:rsidR="00DC0314" w:rsidRDefault="00DC0314" w:rsidP="00346644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7EF5" w:rsidRPr="00F00696" w:rsidRDefault="00DC0314" w:rsidP="00346644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EF5" w:rsidRPr="00F00696">
        <w:rPr>
          <w:sz w:val="28"/>
          <w:szCs w:val="28"/>
        </w:rPr>
        <w:t>. Дифференциация территории по климатическим условиям для строительства.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Для разработки </w:t>
      </w:r>
      <w:r w:rsidR="0011502C">
        <w:rPr>
          <w:rFonts w:eastAsia="Times New Roman" w:cs="Times New Roman"/>
          <w:szCs w:val="28"/>
          <w:lang w:eastAsia="ru-RU"/>
        </w:rPr>
        <w:t>местных</w:t>
      </w:r>
      <w:r w:rsidRPr="00F00696">
        <w:rPr>
          <w:rFonts w:eastAsia="Times New Roman" w:cs="Times New Roman"/>
          <w:szCs w:val="28"/>
          <w:lang w:eastAsia="ru-RU"/>
        </w:rPr>
        <w:t xml:space="preserve">нормативных показателей градостроительного проектирования с учетом природных особенностей </w:t>
      </w:r>
      <w:r w:rsidR="0011502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11502C">
        <w:rPr>
          <w:rFonts w:eastAsia="Times New Roman" w:cs="Times New Roman"/>
          <w:szCs w:val="28"/>
          <w:lang w:eastAsia="ru-RU"/>
        </w:rPr>
        <w:lastRenderedPageBreak/>
        <w:t>района</w:t>
      </w:r>
      <w:r w:rsidRPr="00F00696">
        <w:rPr>
          <w:rFonts w:eastAsia="Times New Roman" w:cs="Times New Roman"/>
          <w:szCs w:val="28"/>
          <w:lang w:eastAsia="ru-RU"/>
        </w:rPr>
        <w:t xml:space="preserve">необходима дифференциация муниципальных образований по климатическим </w:t>
      </w:r>
      <w:r w:rsidR="00865AF9">
        <w:rPr>
          <w:rFonts w:eastAsia="Times New Roman" w:cs="Times New Roman"/>
          <w:szCs w:val="28"/>
          <w:lang w:eastAsia="ru-RU"/>
        </w:rPr>
        <w:t>условиям для строительства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Районирование территории по климатическим условиям для строительства в соответствии с</w:t>
      </w:r>
      <w:r w:rsidR="00F90E15">
        <w:rPr>
          <w:rFonts w:eastAsia="Times New Roman" w:cs="Times New Roman"/>
          <w:szCs w:val="28"/>
          <w:lang w:eastAsia="ru-RU"/>
        </w:rPr>
        <w:t xml:space="preserve"> СП 131.13330.2012</w:t>
      </w:r>
      <w:r w:rsidR="00DC0314">
        <w:rPr>
          <w:rFonts w:eastAsia="Times New Roman" w:cs="Times New Roman"/>
          <w:szCs w:val="28"/>
          <w:lang w:eastAsia="ru-RU"/>
        </w:rPr>
        <w:t xml:space="preserve"> «Строительная климатология»</w:t>
      </w:r>
      <w:r w:rsidRPr="00F00696">
        <w:rPr>
          <w:rFonts w:eastAsia="Times New Roman" w:cs="Times New Roman"/>
          <w:szCs w:val="28"/>
          <w:lang w:eastAsia="ru-RU"/>
        </w:rPr>
        <w:t xml:space="preserve"> позволяет определить принадлежность муниципального образования к климатическому подрайону.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От того, в каком климатическом подрайоне расположено муниципальное образование, зависят различные нормируемые показатели градостроительного проектирования.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Дифференциация по данному признаку влияет на следующие нормируемые показатели: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- размеры земельных участков школ;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- размеры площадок для игр детей;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- размеры площадок отдыха взрослого населения и занятий физкультурой;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- нормы накопления твердых коммунальных отходов;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- размещение инженерных сетей.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B7708E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1549">
        <w:rPr>
          <w:rFonts w:eastAsia="Times New Roman" w:cs="Times New Roman"/>
          <w:szCs w:val="28"/>
          <w:lang w:eastAsia="ru-RU"/>
        </w:rPr>
        <w:t>3</w:t>
      </w:r>
      <w:r w:rsidR="00FC7EF5" w:rsidRPr="00FE1549">
        <w:rPr>
          <w:rFonts w:eastAsia="Times New Roman" w:cs="Times New Roman"/>
          <w:szCs w:val="28"/>
          <w:lang w:eastAsia="ru-RU"/>
        </w:rPr>
        <w:t>. Дифференциация территории по интенсивности сейсмических воздействий.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Одной из важнейших природных особенностей которую необходимо учитывать при разработке нормативов градостроительного проектирования является сейсмичность территории.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соответствии с картами общего сейсмического районирования территории Российской Федерации (ОСР-97) территория </w:t>
      </w:r>
      <w:r w:rsidR="0011502C">
        <w:rPr>
          <w:rFonts w:eastAsia="Times New Roman" w:cs="Times New Roman"/>
          <w:szCs w:val="28"/>
          <w:lang w:eastAsia="ru-RU"/>
        </w:rPr>
        <w:t>муниципального района</w:t>
      </w:r>
      <w:r w:rsidRPr="00F00696">
        <w:rPr>
          <w:rFonts w:eastAsia="Times New Roman" w:cs="Times New Roman"/>
          <w:szCs w:val="28"/>
          <w:lang w:eastAsia="ru-RU"/>
        </w:rPr>
        <w:t xml:space="preserve"> делится на зоны разно</w:t>
      </w:r>
      <w:r w:rsidR="0011502C">
        <w:rPr>
          <w:rFonts w:eastAsia="Times New Roman" w:cs="Times New Roman"/>
          <w:szCs w:val="28"/>
          <w:lang w:eastAsia="ru-RU"/>
        </w:rPr>
        <w:t xml:space="preserve">й сейсмической интенсивности </w:t>
      </w:r>
      <w:r w:rsidR="00BD740F">
        <w:rPr>
          <w:rFonts w:eastAsia="Times New Roman" w:cs="Times New Roman"/>
          <w:szCs w:val="28"/>
          <w:lang w:eastAsia="ru-RU"/>
        </w:rPr>
        <w:t>8</w:t>
      </w:r>
      <w:r w:rsidR="0011502C" w:rsidRPr="008F732A">
        <w:rPr>
          <w:rFonts w:eastAsia="Times New Roman" w:cs="Times New Roman"/>
          <w:szCs w:val="28"/>
          <w:lang w:eastAsia="ru-RU"/>
        </w:rPr>
        <w:t xml:space="preserve"> и </w:t>
      </w:r>
      <w:r w:rsidR="00BD740F">
        <w:rPr>
          <w:rFonts w:eastAsia="Times New Roman" w:cs="Times New Roman"/>
          <w:szCs w:val="28"/>
          <w:lang w:eastAsia="ru-RU"/>
        </w:rPr>
        <w:t>9</w:t>
      </w:r>
      <w:r w:rsidRPr="00F00696">
        <w:rPr>
          <w:rFonts w:eastAsia="Times New Roman" w:cs="Times New Roman"/>
          <w:szCs w:val="28"/>
          <w:lang w:eastAsia="ru-RU"/>
        </w:rPr>
        <w:t>баллов в зависимости от процента вероятности превышения интенсивности землетрясений в течение 50 лет.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Дифференциацию территории </w:t>
      </w:r>
      <w:r w:rsidR="00FE1549">
        <w:rPr>
          <w:rFonts w:eastAsia="Times New Roman" w:cs="Times New Roman"/>
          <w:szCs w:val="28"/>
          <w:lang w:eastAsia="ru-RU"/>
        </w:rPr>
        <w:t>муниципального района</w:t>
      </w:r>
      <w:r w:rsidRPr="00F00696">
        <w:rPr>
          <w:rFonts w:eastAsia="Times New Roman" w:cs="Times New Roman"/>
          <w:szCs w:val="28"/>
          <w:lang w:eastAsia="ru-RU"/>
        </w:rPr>
        <w:t xml:space="preserve"> по интенсивности сейсмических воздействий необходимо учитывать: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- при проектировании и строительстве объектов и сооружений массового гражданского, промышленного назначения;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- при проектировании и строительстве объектов и сооружений, разрушение которых может повлечь за собой значительные человеческие жертвы и серьезную экологическую угрозу населению;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- при выборе оптимальных мест размещения особо ответственных сооружений (крупных гидротехнических сооружений, экологически опасных объектов).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Дифференциация территории по интенсивности сейсмических воздействий также может влиять на параметры застройки жилых и общественно-деловых зон (расстояния между длинными сторонами секционных жилых зданий), размещение инженерных сетей.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lastRenderedPageBreak/>
        <w:t>2</w:t>
      </w:r>
      <w:r w:rsidR="00C97267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C97267" w:rsidRPr="0057093D">
        <w:rPr>
          <w:rFonts w:eastAsia="Times New Roman" w:cs="Times New Roman"/>
          <w:b/>
          <w:szCs w:val="28"/>
          <w:lang w:eastAsia="ru-RU"/>
        </w:rPr>
        <w:t>.1.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Обоснование расчетных показателей, устанавливаемых для объектов местного значения в сфере образования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FC7EF5" w:rsidRPr="00F00696" w:rsidRDefault="00FC7EF5" w:rsidP="00346644">
      <w:pPr>
        <w:pStyle w:val="a4"/>
        <w:numPr>
          <w:ilvl w:val="0"/>
          <w:numId w:val="41"/>
        </w:num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Дошкольные образовательные организации</w:t>
      </w:r>
    </w:p>
    <w:p w:rsidR="00FC7EF5" w:rsidRPr="00F00696" w:rsidRDefault="00FC7EF5" w:rsidP="00346644">
      <w:pPr>
        <w:pStyle w:val="a4"/>
        <w:spacing w:after="0" w:line="240" w:lineRule="auto"/>
        <w:ind w:left="1068"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соответствии с государственной программой области </w:t>
      </w:r>
      <w:r w:rsidR="00865AF9" w:rsidRPr="00F00696">
        <w:rPr>
          <w:rFonts w:cs="Times New Roman"/>
          <w:szCs w:val="28"/>
        </w:rPr>
        <w:t>от 23.10.2015</w:t>
      </w:r>
      <w:r w:rsidR="00865AF9">
        <w:rPr>
          <w:rFonts w:cs="Times New Roman"/>
          <w:szCs w:val="28"/>
        </w:rPr>
        <w:t xml:space="preserve"> № 479-пп</w:t>
      </w:r>
      <w:r w:rsidR="00C97267">
        <w:rPr>
          <w:rFonts w:eastAsia="Times New Roman" w:cs="Times New Roman"/>
          <w:szCs w:val="28"/>
          <w:lang w:eastAsia="ru-RU"/>
        </w:rPr>
        <w:t>«</w:t>
      </w:r>
      <w:r w:rsidRPr="00F00696">
        <w:rPr>
          <w:rFonts w:eastAsia="Times New Roman" w:cs="Times New Roman"/>
          <w:szCs w:val="28"/>
          <w:lang w:eastAsia="ru-RU"/>
        </w:rPr>
        <w:t>Развитие образования Еврейской автономной области на 2016-2020 годы</w:t>
      </w:r>
      <w:r w:rsidR="00C97267">
        <w:rPr>
          <w:rFonts w:eastAsia="Times New Roman" w:cs="Times New Roman"/>
          <w:szCs w:val="28"/>
          <w:lang w:eastAsia="ru-RU"/>
        </w:rPr>
        <w:t>»</w:t>
      </w:r>
      <w:r w:rsidRPr="00F00696">
        <w:rPr>
          <w:rFonts w:cs="Times New Roman"/>
          <w:szCs w:val="28"/>
        </w:rPr>
        <w:t>,</w:t>
      </w:r>
      <w:r w:rsidR="00C97267">
        <w:rPr>
          <w:rFonts w:eastAsia="Times New Roman" w:cs="Times New Roman"/>
          <w:szCs w:val="28"/>
          <w:lang w:eastAsia="ru-RU"/>
        </w:rPr>
        <w:t>(далее</w:t>
      </w:r>
      <w:r w:rsidR="007468C3">
        <w:rPr>
          <w:rFonts w:eastAsia="Times New Roman" w:cs="Times New Roman"/>
          <w:szCs w:val="28"/>
          <w:lang w:eastAsia="ru-RU"/>
        </w:rPr>
        <w:t xml:space="preserve">- </w:t>
      </w:r>
      <w:r w:rsidR="003153D7">
        <w:rPr>
          <w:rFonts w:eastAsia="Times New Roman" w:cs="Times New Roman"/>
          <w:szCs w:val="28"/>
          <w:lang w:eastAsia="ru-RU"/>
        </w:rPr>
        <w:t>государственная программа</w:t>
      </w:r>
      <w:r w:rsidR="00C97267">
        <w:rPr>
          <w:rFonts w:eastAsia="Times New Roman" w:cs="Times New Roman"/>
          <w:szCs w:val="28"/>
          <w:lang w:eastAsia="ru-RU"/>
        </w:rPr>
        <w:t xml:space="preserve"> № 479-пп),</w:t>
      </w:r>
      <w:r w:rsidRPr="00F00696">
        <w:rPr>
          <w:rFonts w:eastAsia="Times New Roman" w:cs="Times New Roman"/>
          <w:szCs w:val="28"/>
          <w:lang w:eastAsia="ru-RU"/>
        </w:rPr>
        <w:t xml:space="preserve"> п</w:t>
      </w:r>
      <w:r w:rsidRPr="00F00696">
        <w:rPr>
          <w:rFonts w:cs="Times New Roman"/>
          <w:szCs w:val="28"/>
        </w:rPr>
        <w:t>овышение уровня доступности дошкольного образования должно достичь 100% к 2021 году.</w:t>
      </w:r>
    </w:p>
    <w:p w:rsidR="00FC7EF5" w:rsidRPr="00F00696" w:rsidRDefault="00FE1549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территории муниципального района</w:t>
      </w:r>
      <w:r w:rsidR="00FC7EF5" w:rsidRPr="00F00696">
        <w:rPr>
          <w:rFonts w:cs="Times New Roman"/>
          <w:szCs w:val="28"/>
        </w:rPr>
        <w:t xml:space="preserve"> функционируют </w:t>
      </w:r>
      <w:r>
        <w:rPr>
          <w:rFonts w:cs="Times New Roman"/>
          <w:szCs w:val="28"/>
        </w:rPr>
        <w:t>9</w:t>
      </w:r>
      <w:r w:rsidR="00FC7EF5" w:rsidRPr="00F00696">
        <w:rPr>
          <w:rFonts w:cs="Times New Roman"/>
          <w:szCs w:val="28"/>
        </w:rPr>
        <w:t xml:space="preserve"> образовательных учреждения, реализующих программы дошкольного образования, в которых воспитываются  </w:t>
      </w:r>
      <w:r w:rsidR="00955156">
        <w:rPr>
          <w:rFonts w:cs="Times New Roman"/>
          <w:szCs w:val="28"/>
        </w:rPr>
        <w:t>529</w:t>
      </w:r>
      <w:r w:rsidR="00FC7EF5" w:rsidRPr="00F00696">
        <w:rPr>
          <w:rFonts w:cs="Times New Roman"/>
          <w:szCs w:val="28"/>
        </w:rPr>
        <w:t xml:space="preserve"> детей в возрасте от 1 до 7 лет, в том числе </w:t>
      </w:r>
      <w:r w:rsidR="00955156">
        <w:rPr>
          <w:rFonts w:cs="Times New Roman"/>
          <w:szCs w:val="28"/>
        </w:rPr>
        <w:t xml:space="preserve">407 </w:t>
      </w:r>
      <w:r w:rsidR="00FC7EF5" w:rsidRPr="00F00696">
        <w:rPr>
          <w:rFonts w:cs="Times New Roman"/>
          <w:szCs w:val="28"/>
        </w:rPr>
        <w:t xml:space="preserve"> – дети в возрасте от 3 до 7 лет.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t xml:space="preserve">Общая потребность населения </w:t>
      </w:r>
      <w:r w:rsidR="005B6969">
        <w:rPr>
          <w:rFonts w:cs="Times New Roman"/>
          <w:szCs w:val="28"/>
        </w:rPr>
        <w:t>района</w:t>
      </w:r>
      <w:r w:rsidRPr="00F00696">
        <w:rPr>
          <w:rFonts w:cs="Times New Roman"/>
          <w:szCs w:val="28"/>
        </w:rPr>
        <w:t xml:space="preserve"> в услугах дошкольного образования удовлетворена на </w:t>
      </w:r>
      <w:r w:rsidR="005B6969">
        <w:rPr>
          <w:rFonts w:cs="Times New Roman"/>
          <w:szCs w:val="28"/>
        </w:rPr>
        <w:t>100</w:t>
      </w:r>
      <w:r w:rsidRPr="00F00696">
        <w:rPr>
          <w:rFonts w:cs="Times New Roman"/>
          <w:szCs w:val="28"/>
        </w:rPr>
        <w:t xml:space="preserve"> процент</w:t>
      </w:r>
      <w:r w:rsidR="005B6969">
        <w:rPr>
          <w:rFonts w:cs="Times New Roman"/>
          <w:szCs w:val="28"/>
        </w:rPr>
        <w:t>ов</w:t>
      </w:r>
      <w:r w:rsidRPr="00F00696">
        <w:rPr>
          <w:rFonts w:cs="Times New Roman"/>
          <w:szCs w:val="28"/>
        </w:rPr>
        <w:t xml:space="preserve"> (в том числе для детей </w:t>
      </w:r>
      <w:r w:rsidR="005B6969">
        <w:rPr>
          <w:rFonts w:cs="Times New Roman"/>
          <w:szCs w:val="28"/>
        </w:rPr>
        <w:t>в возрасте от 1,5 до 3 лет</w:t>
      </w:r>
      <w:r w:rsidRPr="00F00696">
        <w:rPr>
          <w:rFonts w:cs="Times New Roman"/>
          <w:szCs w:val="28"/>
        </w:rPr>
        <w:t>).</w:t>
      </w:r>
    </w:p>
    <w:p w:rsidR="00FC7EF5" w:rsidRPr="00F00696" w:rsidRDefault="00FC7EF5" w:rsidP="00346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С учетом выявленной статистики, для каждой группы муниципальных образованийустановлен минимальный уровень обеспеченности дошкольными образовательными организациями, на основе приложения «Д», СП 42.13330.2016 </w:t>
      </w:r>
      <w:r w:rsidR="00482589">
        <w:rPr>
          <w:rFonts w:eastAsia="Times New Roman" w:cs="Times New Roman"/>
          <w:szCs w:val="28"/>
          <w:lang w:eastAsia="ru-RU"/>
        </w:rPr>
        <w:t>«</w:t>
      </w:r>
      <w:r w:rsidRPr="00F00696">
        <w:rPr>
          <w:rFonts w:cs="Times New Roman"/>
          <w:szCs w:val="28"/>
        </w:rPr>
        <w:t>Градостроительство. Планировка и застройка городских и сельских поселений</w:t>
      </w:r>
      <w:r w:rsidR="00482589">
        <w:rPr>
          <w:rFonts w:eastAsia="Times New Roman" w:cs="Times New Roman"/>
          <w:szCs w:val="28"/>
          <w:lang w:eastAsia="ru-RU"/>
        </w:rPr>
        <w:t>»</w:t>
      </w:r>
      <w:r w:rsidRPr="00F00696">
        <w:rPr>
          <w:rFonts w:eastAsia="Times New Roman" w:cs="Times New Roman"/>
          <w:szCs w:val="28"/>
          <w:lang w:eastAsia="ru-RU"/>
        </w:rPr>
        <w:t xml:space="preserve">, а так же  </w:t>
      </w:r>
      <w:r w:rsidR="00E80040" w:rsidRPr="00E80040">
        <w:rPr>
          <w:szCs w:val="28"/>
        </w:rPr>
        <w:t>социальных</w:t>
      </w:r>
      <w:r w:rsidR="00865AF9">
        <w:rPr>
          <w:szCs w:val="28"/>
        </w:rPr>
        <w:t xml:space="preserve"> нормативов</w:t>
      </w:r>
      <w:r w:rsidR="00E80040">
        <w:rPr>
          <w:szCs w:val="28"/>
        </w:rPr>
        <w:t>.</w:t>
      </w:r>
    </w:p>
    <w:p w:rsidR="00FC7EF5" w:rsidRPr="00F00696" w:rsidRDefault="00FC7EF5" w:rsidP="00346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Общеобразовательные организации (общеобразовательные школы, гимназии, лицеи).</w:t>
      </w:r>
    </w:p>
    <w:p w:rsidR="00FC7EF5" w:rsidRPr="00F00696" w:rsidRDefault="00FC7EF5" w:rsidP="00346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FC7EF5" w:rsidRPr="00F00696" w:rsidRDefault="00FC7EF5" w:rsidP="00346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соответствии с государственной программой </w:t>
      </w:r>
      <w:r w:rsidR="003153D7">
        <w:rPr>
          <w:rFonts w:eastAsia="Times New Roman" w:cs="Times New Roman"/>
          <w:szCs w:val="28"/>
          <w:lang w:eastAsia="ru-RU"/>
        </w:rPr>
        <w:t>№ 479-пп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доля обучающихся </w:t>
      </w:r>
      <w:r w:rsidR="008962E2">
        <w:rPr>
          <w:rFonts w:cs="Times New Roman"/>
          <w:spacing w:val="2"/>
          <w:szCs w:val="28"/>
          <w:shd w:val="clear" w:color="auto" w:fill="FFFFFF"/>
        </w:rPr>
        <w:t xml:space="preserve">в </w:t>
      </w:r>
      <w:r w:rsidRPr="00F00696">
        <w:rPr>
          <w:rFonts w:cs="Times New Roman"/>
          <w:spacing w:val="2"/>
          <w:szCs w:val="28"/>
          <w:shd w:val="clear" w:color="auto" w:fill="FFFFFF"/>
        </w:rPr>
        <w:t>общеобразовательных организаци</w:t>
      </w:r>
      <w:r w:rsidR="008962E2">
        <w:rPr>
          <w:rFonts w:cs="Times New Roman"/>
          <w:spacing w:val="2"/>
          <w:szCs w:val="28"/>
          <w:shd w:val="clear" w:color="auto" w:fill="FFFFFF"/>
        </w:rPr>
        <w:t>ях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, обучающихся по новым федеральным государственным стандартам, возрастет до </w:t>
      </w:r>
      <w:r w:rsidR="004556E2">
        <w:rPr>
          <w:rFonts w:cs="Times New Roman"/>
          <w:spacing w:val="2"/>
          <w:szCs w:val="28"/>
          <w:shd w:val="clear" w:color="auto" w:fill="FFFFFF"/>
        </w:rPr>
        <w:t>100 процентов к 2021 году.</w:t>
      </w:r>
    </w:p>
    <w:p w:rsidR="004556E2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 xml:space="preserve">Система общего образования </w:t>
      </w:r>
      <w:r w:rsidR="004556E2">
        <w:rPr>
          <w:sz w:val="28"/>
          <w:szCs w:val="28"/>
        </w:rPr>
        <w:t>муниципального района</w:t>
      </w:r>
      <w:r w:rsidRPr="00F00696">
        <w:rPr>
          <w:sz w:val="28"/>
          <w:szCs w:val="28"/>
        </w:rPr>
        <w:t xml:space="preserve"> включает </w:t>
      </w:r>
      <w:r w:rsidR="008962E2">
        <w:rPr>
          <w:sz w:val="28"/>
          <w:szCs w:val="28"/>
        </w:rPr>
        <w:t xml:space="preserve">8 </w:t>
      </w:r>
      <w:r w:rsidRPr="00F00696">
        <w:rPr>
          <w:sz w:val="28"/>
          <w:szCs w:val="28"/>
        </w:rPr>
        <w:t>муниципальных образовательных учреждени</w:t>
      </w:r>
      <w:r w:rsidR="008962E2">
        <w:rPr>
          <w:sz w:val="28"/>
          <w:szCs w:val="28"/>
        </w:rPr>
        <w:t>й</w:t>
      </w:r>
      <w:r w:rsidRPr="00F00696">
        <w:rPr>
          <w:sz w:val="28"/>
          <w:szCs w:val="28"/>
        </w:rPr>
        <w:t xml:space="preserve">: </w:t>
      </w:r>
      <w:r w:rsidR="008962E2">
        <w:rPr>
          <w:sz w:val="28"/>
          <w:szCs w:val="28"/>
        </w:rPr>
        <w:t>2</w:t>
      </w:r>
      <w:r w:rsidRPr="00F00696">
        <w:rPr>
          <w:sz w:val="28"/>
          <w:szCs w:val="28"/>
        </w:rPr>
        <w:t xml:space="preserve"> учреждени</w:t>
      </w:r>
      <w:r w:rsidR="004556E2">
        <w:rPr>
          <w:sz w:val="28"/>
          <w:szCs w:val="28"/>
        </w:rPr>
        <w:t>я</w:t>
      </w:r>
      <w:r w:rsidRPr="00F00696">
        <w:rPr>
          <w:sz w:val="28"/>
          <w:szCs w:val="28"/>
        </w:rPr>
        <w:t xml:space="preserve"> реализуют программы начального общего образования; </w:t>
      </w:r>
      <w:r w:rsidR="008962E2">
        <w:rPr>
          <w:sz w:val="28"/>
          <w:szCs w:val="28"/>
        </w:rPr>
        <w:t>4</w:t>
      </w:r>
      <w:r w:rsidRPr="00F00696">
        <w:rPr>
          <w:sz w:val="28"/>
          <w:szCs w:val="28"/>
        </w:rPr>
        <w:t xml:space="preserve"> учреждени</w:t>
      </w:r>
      <w:r w:rsidR="008962E2">
        <w:rPr>
          <w:sz w:val="28"/>
          <w:szCs w:val="28"/>
        </w:rPr>
        <w:t xml:space="preserve">я </w:t>
      </w:r>
      <w:r w:rsidRPr="00F00696">
        <w:rPr>
          <w:sz w:val="28"/>
          <w:szCs w:val="28"/>
        </w:rPr>
        <w:t>– основного общего образования</w:t>
      </w:r>
      <w:r w:rsidR="004556E2">
        <w:rPr>
          <w:sz w:val="28"/>
          <w:szCs w:val="28"/>
        </w:rPr>
        <w:t>;</w:t>
      </w:r>
      <w:r w:rsidR="008962E2">
        <w:rPr>
          <w:sz w:val="28"/>
          <w:szCs w:val="28"/>
        </w:rPr>
        <w:t xml:space="preserve"> 2 </w:t>
      </w:r>
      <w:r w:rsidRPr="00F00696">
        <w:rPr>
          <w:sz w:val="28"/>
          <w:szCs w:val="28"/>
        </w:rPr>
        <w:t>учреждени</w:t>
      </w:r>
      <w:r w:rsidR="008962E2">
        <w:rPr>
          <w:sz w:val="28"/>
          <w:szCs w:val="28"/>
        </w:rPr>
        <w:t>я</w:t>
      </w:r>
      <w:r w:rsidRPr="00F00696">
        <w:rPr>
          <w:sz w:val="28"/>
          <w:szCs w:val="28"/>
        </w:rPr>
        <w:t>– среднего общего образования</w:t>
      </w:r>
      <w:r w:rsidR="004556E2">
        <w:rPr>
          <w:sz w:val="28"/>
          <w:szCs w:val="28"/>
        </w:rPr>
        <w:t>.</w:t>
      </w:r>
    </w:p>
    <w:p w:rsidR="00FC7EF5" w:rsidRPr="00F00696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 xml:space="preserve">В </w:t>
      </w:r>
      <w:r w:rsidR="008962E2">
        <w:rPr>
          <w:sz w:val="28"/>
          <w:szCs w:val="28"/>
        </w:rPr>
        <w:t>1</w:t>
      </w:r>
      <w:r w:rsidRPr="00F00696">
        <w:rPr>
          <w:sz w:val="28"/>
          <w:szCs w:val="28"/>
        </w:rPr>
        <w:t xml:space="preserve"> общеобразовательн</w:t>
      </w:r>
      <w:r w:rsidR="008962E2">
        <w:rPr>
          <w:sz w:val="28"/>
          <w:szCs w:val="28"/>
        </w:rPr>
        <w:t>ом учреждении</w:t>
      </w:r>
      <w:r w:rsidRPr="00F00696">
        <w:rPr>
          <w:sz w:val="28"/>
          <w:szCs w:val="28"/>
        </w:rPr>
        <w:t xml:space="preserve"> реализу</w:t>
      </w:r>
      <w:r w:rsidR="008962E2">
        <w:rPr>
          <w:sz w:val="28"/>
          <w:szCs w:val="28"/>
        </w:rPr>
        <w:t>е</w:t>
      </w:r>
      <w:r w:rsidRPr="00F00696">
        <w:rPr>
          <w:sz w:val="28"/>
          <w:szCs w:val="28"/>
        </w:rPr>
        <w:t>тся программ</w:t>
      </w:r>
      <w:r w:rsidR="008962E2">
        <w:rPr>
          <w:sz w:val="28"/>
          <w:szCs w:val="28"/>
        </w:rPr>
        <w:t>а</w:t>
      </w:r>
      <w:r w:rsidRPr="00F00696">
        <w:rPr>
          <w:sz w:val="28"/>
          <w:szCs w:val="28"/>
        </w:rPr>
        <w:t xml:space="preserve"> дошкольного образования.</w:t>
      </w:r>
    </w:p>
    <w:p w:rsidR="00FC7EF5" w:rsidRPr="00F00696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 xml:space="preserve">В </w:t>
      </w:r>
      <w:r w:rsidR="004556E2">
        <w:rPr>
          <w:sz w:val="28"/>
          <w:szCs w:val="28"/>
        </w:rPr>
        <w:t>1</w:t>
      </w:r>
      <w:r w:rsidRPr="00F00696">
        <w:rPr>
          <w:sz w:val="28"/>
          <w:szCs w:val="28"/>
        </w:rPr>
        <w:t xml:space="preserve"> общеобразовательн</w:t>
      </w:r>
      <w:r w:rsidR="004556E2">
        <w:rPr>
          <w:sz w:val="28"/>
          <w:szCs w:val="28"/>
        </w:rPr>
        <w:t>ом учреждении</w:t>
      </w:r>
      <w:r w:rsidRPr="00F00696">
        <w:rPr>
          <w:sz w:val="28"/>
          <w:szCs w:val="28"/>
        </w:rPr>
        <w:t xml:space="preserve"> имеются отдельные классы для детей с ограниченными возможностями здоровья.</w:t>
      </w:r>
    </w:p>
    <w:p w:rsidR="00FC7EF5" w:rsidRPr="00F00696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 xml:space="preserve">Всего обучающихся на </w:t>
      </w:r>
      <w:r w:rsidR="004556E2">
        <w:rPr>
          <w:sz w:val="28"/>
          <w:szCs w:val="28"/>
        </w:rPr>
        <w:t xml:space="preserve">конец2018 </w:t>
      </w:r>
      <w:r w:rsidRPr="00F00696">
        <w:rPr>
          <w:sz w:val="28"/>
          <w:szCs w:val="28"/>
        </w:rPr>
        <w:t xml:space="preserve">учебного года – </w:t>
      </w:r>
      <w:r w:rsidR="008962E2">
        <w:rPr>
          <w:sz w:val="28"/>
          <w:szCs w:val="28"/>
        </w:rPr>
        <w:t>1146</w:t>
      </w:r>
      <w:r w:rsidRPr="00F00696">
        <w:rPr>
          <w:sz w:val="28"/>
          <w:szCs w:val="28"/>
        </w:rPr>
        <w:t xml:space="preserve"> человек, в том числе в классах для детей с ограниченными возможностями здоровья обучается </w:t>
      </w:r>
      <w:r w:rsidR="008962E2">
        <w:rPr>
          <w:sz w:val="28"/>
          <w:szCs w:val="28"/>
        </w:rPr>
        <w:t>89</w:t>
      </w:r>
      <w:r w:rsidRPr="00F00696">
        <w:rPr>
          <w:sz w:val="28"/>
          <w:szCs w:val="28"/>
        </w:rPr>
        <w:t> </w:t>
      </w:r>
      <w:r w:rsidR="008962E2">
        <w:rPr>
          <w:sz w:val="28"/>
          <w:szCs w:val="28"/>
        </w:rPr>
        <w:t>детей</w:t>
      </w:r>
      <w:r w:rsidRPr="00F00696">
        <w:rPr>
          <w:sz w:val="28"/>
          <w:szCs w:val="28"/>
        </w:rPr>
        <w:t>.</w:t>
      </w:r>
    </w:p>
    <w:p w:rsidR="00FC7EF5" w:rsidRPr="00D83DBA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 xml:space="preserve">С учетом выявленной статистики, для каждой группы муниципальных образований установлен минимальный уровень обеспеченности образовательными организациями, на основе приложения «Д»  СП </w:t>
      </w:r>
      <w:r w:rsidRPr="00F00696">
        <w:rPr>
          <w:sz w:val="28"/>
          <w:szCs w:val="28"/>
        </w:rPr>
        <w:lastRenderedPageBreak/>
        <w:t>42.13330.2016</w:t>
      </w:r>
      <w:r w:rsidR="00482589">
        <w:rPr>
          <w:sz w:val="28"/>
          <w:szCs w:val="28"/>
        </w:rPr>
        <w:t>«</w:t>
      </w:r>
      <w:r w:rsidRPr="00F00696">
        <w:rPr>
          <w:sz w:val="28"/>
          <w:szCs w:val="28"/>
        </w:rPr>
        <w:t>Градостроительство. Планировка и застройка городских и сельских поселений</w:t>
      </w:r>
      <w:r w:rsidR="00482589">
        <w:rPr>
          <w:sz w:val="28"/>
          <w:szCs w:val="28"/>
        </w:rPr>
        <w:t>»</w:t>
      </w:r>
      <w:r w:rsidRPr="00F00696">
        <w:rPr>
          <w:sz w:val="28"/>
          <w:szCs w:val="28"/>
        </w:rPr>
        <w:t xml:space="preserve">, а так же  </w:t>
      </w:r>
      <w:r w:rsidR="00865AF9">
        <w:rPr>
          <w:sz w:val="28"/>
          <w:szCs w:val="28"/>
        </w:rPr>
        <w:t>социальных нормативов</w:t>
      </w:r>
      <w:r w:rsidR="00D83DBA">
        <w:rPr>
          <w:sz w:val="28"/>
          <w:szCs w:val="28"/>
        </w:rPr>
        <w:t>.</w:t>
      </w:r>
    </w:p>
    <w:p w:rsidR="00FC7EF5" w:rsidRPr="00F00696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7EF5" w:rsidRPr="00F00696" w:rsidRDefault="00FC7EF5" w:rsidP="00346644">
      <w:pPr>
        <w:pStyle w:val="ae"/>
        <w:numPr>
          <w:ilvl w:val="0"/>
          <w:numId w:val="42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Общеобразовательные организации, имеющие интернат</w:t>
      </w:r>
    </w:p>
    <w:p w:rsidR="00FC7EF5" w:rsidRPr="00F00696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FC7EF5" w:rsidRPr="00F00696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F00696">
        <w:rPr>
          <w:spacing w:val="2"/>
          <w:sz w:val="28"/>
          <w:szCs w:val="28"/>
          <w:shd w:val="clear" w:color="auto" w:fill="FFFFFF"/>
        </w:rPr>
        <w:t>В</w:t>
      </w:r>
      <w:r w:rsidR="004556E2">
        <w:rPr>
          <w:spacing w:val="2"/>
          <w:sz w:val="28"/>
          <w:szCs w:val="28"/>
          <w:shd w:val="clear" w:color="auto" w:fill="FFFFFF"/>
        </w:rPr>
        <w:t xml:space="preserve"> настоящее время на территории муниципального района, городских и сельских поселений</w:t>
      </w:r>
      <w:r w:rsidRPr="00F00696">
        <w:rPr>
          <w:spacing w:val="2"/>
          <w:sz w:val="28"/>
          <w:szCs w:val="28"/>
          <w:shd w:val="clear" w:color="auto" w:fill="FFFFFF"/>
        </w:rPr>
        <w:t xml:space="preserve"> организации для детей-сирот и детей, оставшихся без попечения родителей</w:t>
      </w:r>
      <w:r w:rsidR="004556E2">
        <w:rPr>
          <w:spacing w:val="2"/>
          <w:sz w:val="28"/>
          <w:szCs w:val="28"/>
          <w:shd w:val="clear" w:color="auto" w:fill="FFFFFF"/>
        </w:rPr>
        <w:t>, отсутствуют.</w:t>
      </w:r>
    </w:p>
    <w:p w:rsidR="00FC7EF5" w:rsidRDefault="00FC7EF5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F00696">
        <w:rPr>
          <w:spacing w:val="2"/>
          <w:sz w:val="28"/>
          <w:szCs w:val="28"/>
          <w:shd w:val="clear" w:color="auto" w:fill="FFFFFF"/>
        </w:rPr>
        <w:t>Основной целью деятельности организаций для детей-сирот и детей, оставшихся без попечения родителей, является создание образовательной и развивающей среды, способствующей подготовке воспитанников к самостоятельной жизни и их успешной дальнейшей социальной адаптации.</w:t>
      </w:r>
    </w:p>
    <w:p w:rsidR="004238E2" w:rsidRPr="00F00696" w:rsidRDefault="004238E2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:rsidR="00FC7EF5" w:rsidRPr="00FF2F40" w:rsidRDefault="00FC7EF5" w:rsidP="00346644">
      <w:pPr>
        <w:pStyle w:val="a4"/>
        <w:numPr>
          <w:ilvl w:val="0"/>
          <w:numId w:val="42"/>
        </w:num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F2F40">
        <w:rPr>
          <w:rFonts w:eastAsia="Times New Roman" w:cs="Times New Roman"/>
          <w:szCs w:val="28"/>
          <w:lang w:eastAsia="ru-RU"/>
        </w:rPr>
        <w:t>Внешкольные учреждения</w:t>
      </w:r>
    </w:p>
    <w:p w:rsidR="00FC7EF5" w:rsidRPr="00FF2F40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</w:p>
    <w:p w:rsidR="00FC7EF5" w:rsidRPr="00FF2F40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</w:rPr>
      </w:pPr>
      <w:r w:rsidRPr="00FF2F40">
        <w:rPr>
          <w:rFonts w:cs="Times New Roman"/>
          <w:spacing w:val="2"/>
          <w:szCs w:val="28"/>
          <w:shd w:val="clear" w:color="auto" w:fill="FFFFFF"/>
        </w:rPr>
        <w:t xml:space="preserve">На территории </w:t>
      </w:r>
      <w:r w:rsidR="00FF2F40">
        <w:rPr>
          <w:rFonts w:cs="Times New Roman"/>
          <w:spacing w:val="2"/>
          <w:szCs w:val="28"/>
          <w:shd w:val="clear" w:color="auto" w:fill="FFFFFF"/>
        </w:rPr>
        <w:t>муниципального района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 программы дополнительного образования детей реализуются в </w:t>
      </w:r>
      <w:r w:rsidR="008962E2">
        <w:rPr>
          <w:rFonts w:cs="Times New Roman"/>
          <w:spacing w:val="2"/>
          <w:szCs w:val="28"/>
          <w:shd w:val="clear" w:color="auto" w:fill="FFFFFF"/>
        </w:rPr>
        <w:t>2</w:t>
      </w:r>
      <w:r w:rsidR="00256E42">
        <w:rPr>
          <w:rFonts w:cs="Times New Roman"/>
          <w:spacing w:val="2"/>
          <w:szCs w:val="28"/>
          <w:shd w:val="clear" w:color="auto" w:fill="FFFFFF"/>
        </w:rPr>
        <w:t xml:space="preserve">учреждениях 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дополнительного образования детей, в том числе в системе </w:t>
      </w:r>
      <w:r w:rsidR="00256E42">
        <w:rPr>
          <w:rFonts w:cs="Times New Roman"/>
          <w:spacing w:val="2"/>
          <w:szCs w:val="28"/>
          <w:shd w:val="clear" w:color="auto" w:fill="FFFFFF"/>
        </w:rPr>
        <w:t xml:space="preserve">дополнительного </w:t>
      </w:r>
      <w:r w:rsidRPr="00FF2F40">
        <w:rPr>
          <w:rFonts w:cs="Times New Roman"/>
          <w:spacing w:val="2"/>
          <w:szCs w:val="28"/>
          <w:shd w:val="clear" w:color="auto" w:fill="FFFFFF"/>
        </w:rPr>
        <w:t>образования</w:t>
      </w:r>
      <w:r w:rsidR="00D83DBA" w:rsidRPr="00FF2F40">
        <w:rPr>
          <w:rFonts w:cs="Times New Roman"/>
          <w:spacing w:val="2"/>
          <w:szCs w:val="28"/>
          <w:shd w:val="clear" w:color="auto" w:fill="FFFFFF"/>
        </w:rPr>
        <w:t xml:space="preserve"> - </w:t>
      </w:r>
      <w:r w:rsidR="00256E42">
        <w:rPr>
          <w:rFonts w:cs="Times New Roman"/>
          <w:spacing w:val="2"/>
          <w:szCs w:val="28"/>
          <w:shd w:val="clear" w:color="auto" w:fill="FFFFFF"/>
        </w:rPr>
        <w:t>1</w:t>
      </w:r>
      <w:r w:rsidR="00D83DBA" w:rsidRPr="00FF2F40">
        <w:rPr>
          <w:rFonts w:cs="Times New Roman"/>
          <w:spacing w:val="2"/>
          <w:szCs w:val="28"/>
          <w:shd w:val="clear" w:color="auto" w:fill="FFFFFF"/>
        </w:rPr>
        <w:t xml:space="preserve"> организаци</w:t>
      </w:r>
      <w:r w:rsidR="00256E42">
        <w:rPr>
          <w:rFonts w:cs="Times New Roman"/>
          <w:spacing w:val="2"/>
          <w:szCs w:val="28"/>
          <w:shd w:val="clear" w:color="auto" w:fill="FFFFFF"/>
        </w:rPr>
        <w:t>я</w:t>
      </w:r>
      <w:r w:rsidR="00D83DBA" w:rsidRPr="00FF2F40">
        <w:rPr>
          <w:rFonts w:cs="Times New Roman"/>
          <w:spacing w:val="2"/>
          <w:szCs w:val="28"/>
          <w:shd w:val="clear" w:color="auto" w:fill="FFFFFF"/>
        </w:rPr>
        <w:t xml:space="preserve"> (</w:t>
      </w:r>
      <w:r w:rsidR="00256E42">
        <w:rPr>
          <w:rFonts w:cs="Times New Roman"/>
          <w:spacing w:val="2"/>
          <w:szCs w:val="28"/>
          <w:shd w:val="clear" w:color="auto" w:fill="FFFFFF"/>
        </w:rPr>
        <w:t>«Центр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 де</w:t>
      </w:r>
      <w:r w:rsidR="00D83DBA" w:rsidRPr="00FF2F40">
        <w:rPr>
          <w:rFonts w:cs="Times New Roman"/>
          <w:spacing w:val="2"/>
          <w:szCs w:val="28"/>
          <w:shd w:val="clear" w:color="auto" w:fill="FFFFFF"/>
        </w:rPr>
        <w:t>тского творчества</w:t>
      </w:r>
      <w:r w:rsidR="00256E42">
        <w:rPr>
          <w:rFonts w:cs="Times New Roman"/>
          <w:spacing w:val="2"/>
          <w:szCs w:val="28"/>
          <w:shd w:val="clear" w:color="auto" w:fill="FFFFFF"/>
        </w:rPr>
        <w:t>»)</w:t>
      </w:r>
      <w:r w:rsidR="001853D8">
        <w:rPr>
          <w:rFonts w:cs="Times New Roman"/>
          <w:spacing w:val="2"/>
          <w:szCs w:val="28"/>
          <w:shd w:val="clear" w:color="auto" w:fill="FFFFFF"/>
        </w:rPr>
        <w:t>,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в системе культуры - </w:t>
      </w:r>
      <w:r w:rsidR="00256E42">
        <w:rPr>
          <w:rFonts w:cs="Times New Roman"/>
          <w:spacing w:val="2"/>
          <w:szCs w:val="28"/>
          <w:shd w:val="clear" w:color="auto" w:fill="FFFFFF"/>
        </w:rPr>
        <w:t>1</w:t>
      </w:r>
      <w:r w:rsidR="00FF2F40">
        <w:rPr>
          <w:rFonts w:cs="Times New Roman"/>
          <w:spacing w:val="2"/>
          <w:szCs w:val="28"/>
          <w:shd w:val="clear" w:color="auto" w:fill="FFFFFF"/>
        </w:rPr>
        <w:t xml:space="preserve"> организаци</w:t>
      </w:r>
      <w:r w:rsidR="00256E42">
        <w:rPr>
          <w:rFonts w:cs="Times New Roman"/>
          <w:spacing w:val="2"/>
          <w:szCs w:val="28"/>
          <w:shd w:val="clear" w:color="auto" w:fill="FFFFFF"/>
        </w:rPr>
        <w:t>я («Районная детская музыкальная школа»)</w:t>
      </w:r>
      <w:r w:rsidR="00FF2F40">
        <w:rPr>
          <w:rFonts w:cs="Times New Roman"/>
          <w:spacing w:val="2"/>
          <w:szCs w:val="28"/>
          <w:shd w:val="clear" w:color="auto" w:fill="FFFFFF"/>
        </w:rPr>
        <w:t>.</w:t>
      </w:r>
    </w:p>
    <w:p w:rsidR="00FC7EF5" w:rsidRPr="00FF2F40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F2F40">
        <w:rPr>
          <w:rFonts w:cs="Times New Roman"/>
          <w:spacing w:val="2"/>
          <w:szCs w:val="28"/>
          <w:shd w:val="clear" w:color="auto" w:fill="FFFFFF"/>
        </w:rPr>
        <w:t xml:space="preserve">Охват детей в возрасте от 5 до 18 лет дополнительными общеобразовательными программами по </w:t>
      </w:r>
      <w:r w:rsidR="00FF2F40">
        <w:rPr>
          <w:rFonts w:cs="Times New Roman"/>
          <w:spacing w:val="2"/>
          <w:szCs w:val="28"/>
          <w:shd w:val="clear" w:color="auto" w:fill="FFFFFF"/>
        </w:rPr>
        <w:t>муниципальному району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 составляет </w:t>
      </w:r>
      <w:r w:rsidR="006761D0" w:rsidRPr="006761D0">
        <w:rPr>
          <w:rFonts w:cs="Times New Roman"/>
          <w:spacing w:val="2"/>
          <w:szCs w:val="28"/>
          <w:shd w:val="clear" w:color="auto" w:fill="FFFFFF"/>
        </w:rPr>
        <w:t>921</w:t>
      </w:r>
      <w:r w:rsidR="006761D0">
        <w:rPr>
          <w:rFonts w:cs="Times New Roman"/>
          <w:spacing w:val="2"/>
          <w:szCs w:val="28"/>
          <w:shd w:val="clear" w:color="auto" w:fill="FFFFFF"/>
        </w:rPr>
        <w:t xml:space="preserve">ребенок </w:t>
      </w:r>
      <w:r w:rsidRPr="006761D0">
        <w:rPr>
          <w:rFonts w:cs="Times New Roman"/>
          <w:spacing w:val="2"/>
          <w:szCs w:val="28"/>
          <w:shd w:val="clear" w:color="auto" w:fill="FFFFFF"/>
        </w:rPr>
        <w:t>(</w:t>
      </w:r>
      <w:r w:rsidR="006761D0" w:rsidRPr="006761D0">
        <w:rPr>
          <w:rFonts w:cs="Times New Roman"/>
          <w:spacing w:val="2"/>
          <w:szCs w:val="28"/>
          <w:shd w:val="clear" w:color="auto" w:fill="FFFFFF"/>
        </w:rPr>
        <w:t>55</w:t>
      </w:r>
      <w:r w:rsidRPr="006761D0">
        <w:rPr>
          <w:rFonts w:cs="Times New Roman"/>
          <w:spacing w:val="2"/>
          <w:szCs w:val="28"/>
          <w:shd w:val="clear" w:color="auto" w:fill="FFFFFF"/>
        </w:rPr>
        <w:t xml:space="preserve"> процентов),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 в том числе в  организаци</w:t>
      </w:r>
      <w:r w:rsidR="001853D8">
        <w:rPr>
          <w:rFonts w:cs="Times New Roman"/>
          <w:spacing w:val="2"/>
          <w:szCs w:val="28"/>
          <w:shd w:val="clear" w:color="auto" w:fill="FFFFFF"/>
        </w:rPr>
        <w:t>и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 дополнительного образования детей - </w:t>
      </w:r>
      <w:r w:rsidR="001853D8">
        <w:rPr>
          <w:rFonts w:cs="Times New Roman"/>
          <w:spacing w:val="2"/>
          <w:szCs w:val="28"/>
          <w:shd w:val="clear" w:color="auto" w:fill="FFFFFF"/>
        </w:rPr>
        <w:t>891ребенок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, в организациях дополнительного образования детей в системе культуры - </w:t>
      </w:r>
      <w:r w:rsidR="006761D0">
        <w:rPr>
          <w:rFonts w:cs="Times New Roman"/>
          <w:spacing w:val="2"/>
          <w:szCs w:val="28"/>
          <w:shd w:val="clear" w:color="auto" w:fill="FFFFFF"/>
        </w:rPr>
        <w:t>30</w:t>
      </w:r>
      <w:r w:rsidRPr="00FF2F40">
        <w:rPr>
          <w:rFonts w:cs="Times New Roman"/>
          <w:spacing w:val="2"/>
          <w:szCs w:val="28"/>
          <w:shd w:val="clear" w:color="auto" w:fill="FFFFFF"/>
        </w:rPr>
        <w:t xml:space="preserve"> детей</w:t>
      </w:r>
      <w:r w:rsidR="00FF2F40">
        <w:rPr>
          <w:rFonts w:cs="Times New Roman"/>
          <w:spacing w:val="2"/>
          <w:szCs w:val="28"/>
          <w:shd w:val="clear" w:color="auto" w:fill="FFFFFF"/>
        </w:rPr>
        <w:t>.</w:t>
      </w:r>
    </w:p>
    <w:p w:rsidR="00FC7EF5" w:rsidRPr="00FF2F40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F2F40">
        <w:rPr>
          <w:rFonts w:eastAsia="Times New Roman" w:cs="Times New Roman"/>
          <w:szCs w:val="28"/>
          <w:lang w:eastAsia="ru-RU"/>
        </w:rPr>
        <w:t>Расчетный показатель минимально допустимого уровня обеспеченности детей организациями дополнительного образования установлен на основании приложения «Д» СП 42.13330.2016.</w:t>
      </w:r>
    </w:p>
    <w:p w:rsidR="00FC7EF5" w:rsidRPr="00A22DD3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FC7EF5" w:rsidRPr="00554E69" w:rsidRDefault="00FC7EF5" w:rsidP="000727C9">
      <w:pPr>
        <w:pStyle w:val="a4"/>
        <w:numPr>
          <w:ilvl w:val="0"/>
          <w:numId w:val="42"/>
        </w:numPr>
        <w:spacing w:after="0" w:line="240" w:lineRule="auto"/>
        <w:ind w:hanging="75"/>
        <w:jc w:val="both"/>
        <w:rPr>
          <w:rFonts w:eastAsia="Times New Roman" w:cs="Times New Roman"/>
          <w:szCs w:val="28"/>
          <w:lang w:eastAsia="ru-RU"/>
        </w:rPr>
      </w:pPr>
      <w:r w:rsidRPr="00554E69">
        <w:rPr>
          <w:rFonts w:eastAsia="Times New Roman" w:cs="Times New Roman"/>
          <w:szCs w:val="28"/>
          <w:lang w:eastAsia="ru-RU"/>
        </w:rPr>
        <w:t>Профессиональные образовательные организации.</w:t>
      </w:r>
    </w:p>
    <w:p w:rsidR="00FC7EF5" w:rsidRPr="00554E69" w:rsidRDefault="00FC7EF5" w:rsidP="00346644">
      <w:pPr>
        <w:spacing w:after="0" w:line="240" w:lineRule="auto"/>
        <w:ind w:left="708" w:firstLine="567"/>
        <w:jc w:val="both"/>
        <w:rPr>
          <w:rFonts w:eastAsia="Times New Roman" w:cs="Times New Roman"/>
          <w:szCs w:val="28"/>
          <w:lang w:eastAsia="ru-RU"/>
        </w:rPr>
      </w:pPr>
    </w:p>
    <w:p w:rsidR="009E5BED" w:rsidRPr="00F00696" w:rsidRDefault="009E5BED" w:rsidP="009E5BE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Pr="00F00696">
        <w:rPr>
          <w:sz w:val="28"/>
          <w:szCs w:val="28"/>
        </w:rPr>
        <w:t xml:space="preserve">ерритории </w:t>
      </w:r>
      <w:r>
        <w:rPr>
          <w:sz w:val="28"/>
          <w:szCs w:val="28"/>
        </w:rPr>
        <w:t>муниципального района</w:t>
      </w:r>
      <w:r w:rsidRPr="00F00696">
        <w:rPr>
          <w:sz w:val="28"/>
          <w:szCs w:val="28"/>
        </w:rPr>
        <w:t xml:space="preserve"> функционир</w:t>
      </w:r>
      <w:r>
        <w:rPr>
          <w:sz w:val="28"/>
          <w:szCs w:val="28"/>
        </w:rPr>
        <w:t>ует</w:t>
      </w:r>
      <w:proofErr w:type="gramStart"/>
      <w:r>
        <w:rPr>
          <w:sz w:val="28"/>
          <w:szCs w:val="28"/>
        </w:rPr>
        <w:t>1</w:t>
      </w:r>
      <w:proofErr w:type="gramEnd"/>
      <w:r w:rsidRPr="00F0069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ое</w:t>
      </w:r>
      <w:r w:rsidRPr="00F0069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F0069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F00696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00696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ется</w:t>
      </w:r>
      <w:r w:rsidRPr="00F00696">
        <w:rPr>
          <w:sz w:val="28"/>
          <w:szCs w:val="28"/>
        </w:rPr>
        <w:t xml:space="preserve"> подготовка по </w:t>
      </w:r>
      <w:r>
        <w:rPr>
          <w:sz w:val="28"/>
          <w:szCs w:val="28"/>
        </w:rPr>
        <w:t xml:space="preserve">4 </w:t>
      </w:r>
      <w:r w:rsidRPr="00F00696">
        <w:rPr>
          <w:sz w:val="28"/>
          <w:szCs w:val="28"/>
        </w:rPr>
        <w:t>профессиям рабочих и служащих</w:t>
      </w:r>
      <w:r>
        <w:rPr>
          <w:sz w:val="28"/>
          <w:szCs w:val="28"/>
        </w:rPr>
        <w:t xml:space="preserve">, </w:t>
      </w:r>
      <w:r w:rsidRPr="00F00696">
        <w:rPr>
          <w:sz w:val="28"/>
          <w:szCs w:val="28"/>
        </w:rPr>
        <w:t xml:space="preserve"> численность обучающихся в профессиональн</w:t>
      </w:r>
      <w:r>
        <w:rPr>
          <w:sz w:val="28"/>
          <w:szCs w:val="28"/>
        </w:rPr>
        <w:t>ом</w:t>
      </w:r>
      <w:r w:rsidRPr="00F0069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омучреждении 170 человек.</w:t>
      </w:r>
    </w:p>
    <w:p w:rsidR="00FC7EF5" w:rsidRPr="00554E69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4E69">
        <w:rPr>
          <w:rFonts w:eastAsia="Times New Roman" w:cs="Times New Roman"/>
          <w:szCs w:val="28"/>
          <w:lang w:eastAsia="ru-RU"/>
        </w:rPr>
        <w:t>При проектировании, размещении профессиональных образовательных организаций необходимо соблюдать</w:t>
      </w:r>
      <w:r w:rsidR="00865AF9" w:rsidRPr="00554E69">
        <w:rPr>
          <w:rFonts w:eastAsia="Times New Roman" w:cs="Times New Roman"/>
          <w:szCs w:val="28"/>
          <w:lang w:eastAsia="ru-RU"/>
        </w:rPr>
        <w:t xml:space="preserve"> нормы</w:t>
      </w:r>
      <w:r w:rsidRPr="00554E69">
        <w:rPr>
          <w:rFonts w:eastAsia="Times New Roman" w:cs="Times New Roman"/>
          <w:szCs w:val="28"/>
          <w:lang w:eastAsia="ru-RU"/>
        </w:rPr>
        <w:t>, установленные в приложении «Д» СП 42.13330.2016.</w:t>
      </w:r>
    </w:p>
    <w:p w:rsidR="00FC7EF5" w:rsidRPr="00A22DD3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FC7EF5" w:rsidRPr="00554E69" w:rsidRDefault="00FC7EF5" w:rsidP="00346644">
      <w:pPr>
        <w:pStyle w:val="a4"/>
        <w:numPr>
          <w:ilvl w:val="0"/>
          <w:numId w:val="42"/>
        </w:num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4E69">
        <w:rPr>
          <w:rFonts w:eastAsia="Times New Roman" w:cs="Times New Roman"/>
          <w:szCs w:val="28"/>
          <w:lang w:eastAsia="ru-RU"/>
        </w:rPr>
        <w:t>Образовательные организации высшего образования</w:t>
      </w:r>
    </w:p>
    <w:p w:rsidR="00FC7EF5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54E69" w:rsidRPr="00554E69" w:rsidRDefault="00554E69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E6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района</w:t>
      </w:r>
      <w:r w:rsidRPr="00554E69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еорганизации высшего образования</w:t>
      </w:r>
      <w:r w:rsidRPr="00554E69">
        <w:rPr>
          <w:sz w:val="28"/>
          <w:szCs w:val="28"/>
        </w:rPr>
        <w:t xml:space="preserve">, в которых осуществляется </w:t>
      </w:r>
      <w:r>
        <w:rPr>
          <w:sz w:val="28"/>
          <w:szCs w:val="28"/>
        </w:rPr>
        <w:t>образовательная программа подготовки специалистов, бакалавров и магистров, отсутствуют.</w:t>
      </w:r>
    </w:p>
    <w:p w:rsidR="00FC7EF5" w:rsidRPr="00554E69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4E69">
        <w:rPr>
          <w:rFonts w:eastAsia="Times New Roman" w:cs="Times New Roman"/>
          <w:szCs w:val="28"/>
          <w:lang w:eastAsia="ru-RU"/>
        </w:rPr>
        <w:lastRenderedPageBreak/>
        <w:t>При проектировании, размещении профессиональных образовательных организаций необходимо соблюдать требования к размеру земельного участка, установленные в приложении «Д» СП 42.13330.2016.</w:t>
      </w:r>
    </w:p>
    <w:p w:rsidR="00FC7EF5" w:rsidRPr="00A22DD3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FC7EF5" w:rsidRPr="00554E69" w:rsidRDefault="00FC7EF5" w:rsidP="000727C9">
      <w:pPr>
        <w:pStyle w:val="a4"/>
        <w:numPr>
          <w:ilvl w:val="0"/>
          <w:numId w:val="42"/>
        </w:numPr>
        <w:spacing w:after="0" w:line="240" w:lineRule="auto"/>
        <w:ind w:hanging="217"/>
        <w:jc w:val="both"/>
        <w:rPr>
          <w:rFonts w:eastAsia="Times New Roman" w:cs="Times New Roman"/>
          <w:szCs w:val="28"/>
          <w:lang w:eastAsia="ru-RU"/>
        </w:rPr>
      </w:pPr>
      <w:r w:rsidRPr="00554E69">
        <w:rPr>
          <w:rFonts w:eastAsia="Times New Roman" w:cs="Times New Roman"/>
          <w:szCs w:val="28"/>
          <w:lang w:eastAsia="ru-RU"/>
        </w:rPr>
        <w:t>Организации дополнительного профессионального образования</w:t>
      </w:r>
    </w:p>
    <w:p w:rsidR="00FC7EF5" w:rsidRPr="00554E69" w:rsidRDefault="00FC7EF5" w:rsidP="00346644">
      <w:pPr>
        <w:spacing w:after="0" w:line="240" w:lineRule="auto"/>
        <w:ind w:left="708" w:firstLine="567"/>
        <w:jc w:val="both"/>
        <w:rPr>
          <w:rFonts w:cs="Times New Roman"/>
          <w:spacing w:val="2"/>
          <w:szCs w:val="28"/>
          <w:shd w:val="clear" w:color="auto" w:fill="FFFFFF"/>
        </w:rPr>
      </w:pPr>
    </w:p>
    <w:p w:rsidR="00FC7EF5" w:rsidRPr="00554E69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</w:rPr>
      </w:pPr>
      <w:r w:rsidRPr="00554E69">
        <w:rPr>
          <w:rFonts w:cs="Times New Roman"/>
          <w:spacing w:val="2"/>
          <w:szCs w:val="28"/>
          <w:shd w:val="clear" w:color="auto" w:fill="FFFFFF"/>
        </w:rPr>
        <w:t xml:space="preserve">Дополнительное профессиональное образование является частью системы непрерывного образования, включающей в себя все уровни образования. Направлено дополнительное профессиональное </w:t>
      </w:r>
      <w:proofErr w:type="gramStart"/>
      <w:r w:rsidR="00554E69">
        <w:rPr>
          <w:rFonts w:cs="Times New Roman"/>
          <w:spacing w:val="2"/>
          <w:szCs w:val="28"/>
          <w:shd w:val="clear" w:color="auto" w:fill="FFFFFF"/>
        </w:rPr>
        <w:t>образование</w:t>
      </w:r>
      <w:proofErr w:type="gramEnd"/>
      <w:r w:rsidRPr="00554E69">
        <w:rPr>
          <w:rFonts w:cs="Times New Roman"/>
          <w:spacing w:val="2"/>
          <w:szCs w:val="28"/>
          <w:shd w:val="clear" w:color="auto" w:fill="FFFFFF"/>
        </w:rPr>
        <w:t xml:space="preserve"> на повышение квалификации работников исходя из современного уровня требований, удовлетворение потребностей работодателя в повышении квалификации и профессиональной подготовке кадров.</w:t>
      </w:r>
    </w:p>
    <w:p w:rsidR="00554E69" w:rsidRPr="00554E69" w:rsidRDefault="00554E69" w:rsidP="0034664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E69">
        <w:rPr>
          <w:sz w:val="28"/>
          <w:szCs w:val="28"/>
        </w:rPr>
        <w:t xml:space="preserve">На территории </w:t>
      </w:r>
      <w:r w:rsidR="007C45D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и сельских поселенийорганизации дополнительного профессионального образования отсутствуют.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pStyle w:val="a4"/>
        <w:numPr>
          <w:ilvl w:val="0"/>
          <w:numId w:val="42"/>
        </w:num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Организации отдыха детей и их оздоровления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>Одной из приоритетных задач является обеспечение необходимых условий для качественного отдыха детей.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>Необходимо использовать каникулярное время для укрепления здоровья детей, организации содержательной деятельности, направленной на развитие интеллектуальных, творческих способностей детей, их социальную адаптацию.</w:t>
      </w:r>
    </w:p>
    <w:p w:rsidR="005C2972" w:rsidRPr="00F00696" w:rsidRDefault="005C2972" w:rsidP="005C2972">
      <w:pPr>
        <w:spacing w:after="0" w:line="240" w:lineRule="auto"/>
        <w:ind w:firstLine="708"/>
        <w:jc w:val="both"/>
        <w:rPr>
          <w:rFonts w:cs="Times New Roman"/>
          <w:spacing w:val="2"/>
          <w:szCs w:val="28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>Развитию системы летнего отдыха школьников способствует организация работы на основе инновационных проектов, тематических и авторских программ различной направленности: краеведение, военно-патриотическая, экология, спорт и туризм, трудовая, интеллектуальная, традиции</w:t>
      </w:r>
      <w:r>
        <w:rPr>
          <w:rFonts w:cs="Times New Roman"/>
          <w:spacing w:val="2"/>
          <w:szCs w:val="28"/>
          <w:shd w:val="clear" w:color="auto" w:fill="FFFFFF"/>
        </w:rPr>
        <w:t xml:space="preserve"> русского и еврейского народов.</w:t>
      </w:r>
    </w:p>
    <w:p w:rsidR="00582583" w:rsidRDefault="00582583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>Особое внимание уделяется организации отдыха детей-сир</w:t>
      </w:r>
      <w:r>
        <w:rPr>
          <w:rFonts w:cs="Times New Roman"/>
          <w:spacing w:val="2"/>
          <w:szCs w:val="28"/>
          <w:shd w:val="clear" w:color="auto" w:fill="FFFFFF"/>
        </w:rPr>
        <w:t xml:space="preserve">от, детей из малоимущих семей. </w:t>
      </w:r>
      <w:r w:rsidR="00FC7EF5" w:rsidRPr="00F00696">
        <w:rPr>
          <w:rFonts w:cs="Times New Roman"/>
          <w:spacing w:val="2"/>
          <w:szCs w:val="28"/>
          <w:shd w:val="clear" w:color="auto" w:fill="FFFFFF"/>
        </w:rPr>
        <w:t>Ежегодно сохраняется охват детей организованными формами летнего отдыха и составляет</w:t>
      </w:r>
      <w:r w:rsidR="00EC1995">
        <w:rPr>
          <w:rFonts w:cs="Times New Roman"/>
          <w:spacing w:val="2"/>
          <w:szCs w:val="28"/>
          <w:shd w:val="clear" w:color="auto" w:fill="FFFFFF"/>
        </w:rPr>
        <w:t>1025</w:t>
      </w:r>
      <w:r w:rsidR="00FC7EF5" w:rsidRPr="00F00696">
        <w:rPr>
          <w:rFonts w:cs="Times New Roman"/>
          <w:spacing w:val="2"/>
          <w:szCs w:val="28"/>
          <w:shd w:val="clear" w:color="auto" w:fill="FFFFFF"/>
        </w:rPr>
        <w:t xml:space="preserve"> человек (</w:t>
      </w:r>
      <w:r w:rsidR="00EC1995">
        <w:rPr>
          <w:rFonts w:cs="Times New Roman"/>
          <w:spacing w:val="2"/>
          <w:szCs w:val="28"/>
          <w:shd w:val="clear" w:color="auto" w:fill="FFFFFF"/>
        </w:rPr>
        <w:t>89,4</w:t>
      </w:r>
      <w:r w:rsidR="00FC7EF5" w:rsidRPr="00F00696">
        <w:rPr>
          <w:rFonts w:cs="Times New Roman"/>
          <w:spacing w:val="2"/>
          <w:szCs w:val="28"/>
          <w:shd w:val="clear" w:color="auto" w:fill="FFFFFF"/>
        </w:rPr>
        <w:t xml:space="preserve"> процент</w:t>
      </w:r>
      <w:r w:rsidR="00EC1995">
        <w:rPr>
          <w:rFonts w:cs="Times New Roman"/>
          <w:spacing w:val="2"/>
          <w:szCs w:val="28"/>
          <w:shd w:val="clear" w:color="auto" w:fill="FFFFFF"/>
        </w:rPr>
        <w:t>а</w:t>
      </w:r>
      <w:r w:rsidR="00FC7EF5" w:rsidRPr="00F00696">
        <w:rPr>
          <w:rFonts w:cs="Times New Roman"/>
          <w:spacing w:val="2"/>
          <w:szCs w:val="28"/>
          <w:shd w:val="clear" w:color="auto" w:fill="FFFFFF"/>
        </w:rPr>
        <w:t>)</w:t>
      </w:r>
      <w:r>
        <w:rPr>
          <w:rFonts w:cs="Times New Roman"/>
          <w:spacing w:val="2"/>
          <w:szCs w:val="28"/>
          <w:shd w:val="clear" w:color="auto" w:fill="FFFFFF"/>
        </w:rPr>
        <w:t>, в том числе 7 детей сирот и 653 ребенка из малоимущих семей.</w:t>
      </w:r>
    </w:p>
    <w:p w:rsidR="00F90E15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Таким образом, расчетный показатель минимально допустимого уровня обеспеченности населения детскими оздоровительными лагерями установлен на основании фактической мощности действующих организаций данного вида.</w:t>
      </w:r>
    </w:p>
    <w:p w:rsidR="00865AF9" w:rsidRDefault="00865AF9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90E15" w:rsidRDefault="00F90E1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0E15">
        <w:rPr>
          <w:rFonts w:eastAsia="Times New Roman" w:cs="Times New Roman"/>
          <w:szCs w:val="28"/>
          <w:lang w:eastAsia="ru-RU"/>
        </w:rPr>
        <w:t>9)</w:t>
      </w:r>
      <w:r w:rsidR="00FC7EF5" w:rsidRPr="00F90E15">
        <w:rPr>
          <w:rFonts w:eastAsia="Times New Roman" w:cs="Times New Roman"/>
          <w:szCs w:val="28"/>
          <w:lang w:eastAsia="ru-RU"/>
        </w:rPr>
        <w:t>Показатели максимального уро</w:t>
      </w:r>
      <w:r w:rsidRPr="00F90E15">
        <w:rPr>
          <w:rFonts w:eastAsia="Times New Roman" w:cs="Times New Roman"/>
          <w:szCs w:val="28"/>
          <w:lang w:eastAsia="ru-RU"/>
        </w:rPr>
        <w:t xml:space="preserve">вня территориальной доступности </w:t>
      </w:r>
      <w:r w:rsidR="00FC7EF5" w:rsidRPr="00F90E15">
        <w:rPr>
          <w:rFonts w:eastAsia="Times New Roman" w:cs="Times New Roman"/>
          <w:szCs w:val="28"/>
          <w:lang w:eastAsia="ru-RU"/>
        </w:rPr>
        <w:t>объектов образования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Показатели максимальной территориальной доступности для объектов образования установлены с учетом ряда факторов, оказывающих влияние на размещение объекта: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 xml:space="preserve">1) физические возможности человека в климатических условиях, характерных для территории </w:t>
      </w:r>
      <w:r w:rsidR="003270D4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  <w:r w:rsidRPr="00F00696">
        <w:rPr>
          <w:rFonts w:eastAsia="Times New Roman" w:cs="Times New Roman"/>
          <w:szCs w:val="28"/>
          <w:lang w:eastAsia="ru-RU"/>
        </w:rPr>
        <w:t>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градостроительная емкость территорий населенных пунктов в зависимости от типа применяемой застройки;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3) экономическая целесообразность размещения объекта требуемых параметров при возможной наполняемости объекта.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Для населенных пунктов, численность населения которых не превышает 1 тыс. человек, максимальная территориальная доступность устанавливается в границах </w:t>
      </w:r>
      <w:r w:rsidR="003270D4">
        <w:rPr>
          <w:rFonts w:eastAsia="Times New Roman" w:cs="Times New Roman"/>
          <w:szCs w:val="28"/>
          <w:lang w:eastAsia="ru-RU"/>
        </w:rPr>
        <w:t>сельского поселения.</w:t>
      </w:r>
      <w:r w:rsidRPr="00F00696">
        <w:rPr>
          <w:rFonts w:eastAsia="Times New Roman" w:cs="Times New Roman"/>
          <w:szCs w:val="28"/>
          <w:lang w:eastAsia="ru-RU"/>
        </w:rPr>
        <w:t xml:space="preserve"> При размещении объекта образования, обслуживающего несколько населенных пунктов, необходимо учитывать его равную удаленность для каждого из населенных пунктов. Территориальная доступность объекта при этом не должна превышать 30 минут транспортной доступности.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Для населенных пунктов с численностью населения от 1 до 5 тыс. человек территориальная доступность объекта образования устанавливается в пределах населенного пункта. При размещении объекта образования необходимо создавать условия обеспечения оптимальной территориальной доступности для всех жилых территорий населенного пункта. Транспортная доступность объекта образования не должна превышать 15 минут.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Для населенных пунктов, численность населения которых превышает 5 тыс. человек, территориальную доступность объектов образования необходимо устанавливать в зависимости от типа жилой застройки планировочного элемента.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На территориях многоквартирной жилой застройки необходимо применять максимальный радиус пешеходной доступности объектов образования: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1) для дошкольных образовательных организаций - 300 метров;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для общеобразовательных организаций - 500 метров;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3) для организаций дополнительного образования* - 500 метров.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На территориях индивидуальной жилой застройки при среднем размере земельного участка индивидуальной застройки от 0,06 до 0,10 гектара необходимо применять максимальный радиус пешеходной доступности объектов образования: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1) для дошкольных образовательных организаций - 1 000 метров;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для общеобразовательных организаций - 1 000 метров;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3) для организаций дополнительного образования* - в пределах планировочного микрорайона.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На территориях индивидуальной жилой застройки при среднем размере земельного участка индивидуальной застройки от 0,15 до 0,20 гектара максимальный радиус территориальной доступности объектов образования выражается в транспортной доступности - 10 минут.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__________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Примечания: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>*Радиус территориальной доступности объектов дополнительного образования предполагает доступность объекта без учета его профиля.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Доступность объектов всех возможных профилей - 15 минут транспортной доступности.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.2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. Обоснование расчетных показателей, устанавливаемых для объектов </w:t>
      </w:r>
      <w:r w:rsidR="003270D4">
        <w:rPr>
          <w:rFonts w:eastAsia="Times New Roman" w:cs="Times New Roman"/>
          <w:szCs w:val="28"/>
          <w:lang w:eastAsia="ru-RU"/>
        </w:rPr>
        <w:t>местного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значения в сфере здравоохранения </w:t>
      </w:r>
    </w:p>
    <w:p w:rsidR="001C0E8A" w:rsidRPr="00F00696" w:rsidRDefault="001C0E8A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 xml:space="preserve">В системе здравоохранения </w:t>
      </w:r>
      <w:r w:rsidR="003270D4">
        <w:rPr>
          <w:rFonts w:cs="Times New Roman"/>
          <w:spacing w:val="2"/>
          <w:szCs w:val="28"/>
          <w:shd w:val="clear" w:color="auto" w:fill="FFFFFF"/>
        </w:rPr>
        <w:t>на территории муниципального района</w:t>
      </w:r>
      <w:r w:rsidR="00C351D7">
        <w:rPr>
          <w:rFonts w:cs="Times New Roman"/>
          <w:spacing w:val="2"/>
          <w:szCs w:val="28"/>
          <w:shd w:val="clear" w:color="auto" w:fill="FFFFFF"/>
        </w:rPr>
        <w:t xml:space="preserve"> в областном подчинении находятся1</w:t>
      </w:r>
      <w:r w:rsidR="00AF07DE">
        <w:rPr>
          <w:rFonts w:cs="Times New Roman"/>
          <w:spacing w:val="2"/>
          <w:szCs w:val="28"/>
          <w:shd w:val="clear" w:color="auto" w:fill="FFFFFF"/>
        </w:rPr>
        <w:t>4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учреждений здравоохранения </w:t>
      </w:r>
      <w:r w:rsidR="00C351D7">
        <w:rPr>
          <w:rFonts w:cs="Times New Roman"/>
          <w:spacing w:val="2"/>
          <w:szCs w:val="28"/>
          <w:shd w:val="clear" w:color="auto" w:fill="FFFFFF"/>
        </w:rPr>
        <w:t>–</w:t>
      </w:r>
      <w:r w:rsidR="00AF07DE">
        <w:rPr>
          <w:rFonts w:cs="Times New Roman"/>
          <w:spacing w:val="2"/>
          <w:szCs w:val="28"/>
          <w:shd w:val="clear" w:color="auto" w:fill="FFFFFF"/>
        </w:rPr>
        <w:t>1</w:t>
      </w:r>
      <w:r w:rsidR="00C351D7">
        <w:rPr>
          <w:rFonts w:cs="Times New Roman"/>
          <w:spacing w:val="2"/>
          <w:szCs w:val="28"/>
          <w:shd w:val="clear" w:color="auto" w:fill="FFFFFF"/>
        </w:rPr>
        <w:t xml:space="preserve"> больниц</w:t>
      </w:r>
      <w:r w:rsidR="006C75B3">
        <w:rPr>
          <w:rFonts w:cs="Times New Roman"/>
          <w:spacing w:val="2"/>
          <w:szCs w:val="28"/>
          <w:shd w:val="clear" w:color="auto" w:fill="FFFFFF"/>
        </w:rPr>
        <w:t>а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, </w:t>
      </w:r>
      <w:r w:rsidR="006C75B3">
        <w:rPr>
          <w:rFonts w:cs="Times New Roman"/>
          <w:spacing w:val="2"/>
          <w:szCs w:val="28"/>
          <w:shd w:val="clear" w:color="auto" w:fill="FFFFFF"/>
        </w:rPr>
        <w:t>1 поликлиника, 2</w:t>
      </w:r>
      <w:r w:rsidR="00C351D7">
        <w:rPr>
          <w:rFonts w:cs="Times New Roman"/>
          <w:spacing w:val="2"/>
          <w:szCs w:val="28"/>
          <w:shd w:val="clear" w:color="auto" w:fill="FFFFFF"/>
        </w:rPr>
        <w:t xml:space="preserve"> амбулатории</w:t>
      </w:r>
      <w:r w:rsidRPr="00F00696">
        <w:rPr>
          <w:rFonts w:cs="Times New Roman"/>
          <w:spacing w:val="2"/>
          <w:szCs w:val="28"/>
          <w:shd w:val="clear" w:color="auto" w:fill="FFFFFF"/>
        </w:rPr>
        <w:t>,</w:t>
      </w:r>
      <w:r w:rsidR="006C75B3">
        <w:rPr>
          <w:rFonts w:cs="Times New Roman"/>
          <w:spacing w:val="2"/>
          <w:szCs w:val="28"/>
          <w:shd w:val="clear" w:color="auto" w:fill="FFFFFF"/>
        </w:rPr>
        <w:t>10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фельдшерско-акушерских пункт</w:t>
      </w:r>
      <w:r w:rsidR="00C351D7">
        <w:rPr>
          <w:rFonts w:cs="Times New Roman"/>
          <w:spacing w:val="2"/>
          <w:szCs w:val="28"/>
          <w:shd w:val="clear" w:color="auto" w:fill="FFFFFF"/>
        </w:rPr>
        <w:t>ов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Согласно </w:t>
      </w:r>
      <w:r w:rsidRPr="00F00696">
        <w:rPr>
          <w:rFonts w:cs="Times New Roman"/>
          <w:szCs w:val="28"/>
        </w:rPr>
        <w:t>государственной программе области</w:t>
      </w:r>
      <w:r w:rsidR="00D83DBA">
        <w:rPr>
          <w:rFonts w:cs="Times New Roman"/>
          <w:szCs w:val="28"/>
        </w:rPr>
        <w:t xml:space="preserve"> от 23.10.2015 № 182-пп</w:t>
      </w:r>
      <w:r w:rsidRPr="00F00696">
        <w:rPr>
          <w:rFonts w:cs="Times New Roman"/>
          <w:szCs w:val="28"/>
        </w:rPr>
        <w:t xml:space="preserve"> «Здравоохранение в Еврейской автономной области» на 2016 – 2020 годы</w:t>
      </w:r>
      <w:r w:rsidR="00865AF9">
        <w:rPr>
          <w:rFonts w:cs="Times New Roman"/>
          <w:szCs w:val="28"/>
        </w:rPr>
        <w:t>»</w:t>
      </w:r>
      <w:r w:rsidRPr="00F00696">
        <w:rPr>
          <w:rFonts w:cs="Times New Roman"/>
          <w:spacing w:val="2"/>
          <w:szCs w:val="28"/>
          <w:shd w:val="clear" w:color="auto" w:fill="FFFFFF"/>
        </w:rPr>
        <w:t>планируется провести ряд преобразований, вследствие которых повысится удовлетворенность населения медицинской помощью.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F00696">
        <w:rPr>
          <w:sz w:val="28"/>
          <w:szCs w:val="28"/>
        </w:rPr>
        <w:t>Расчетные показатели минимально допустимого уровня обеспеченности населения лечебно-профилактическими медицинскими организациями, оказывающими медицинскую помощь в амбулаторных и стационарных условиях, определены в соответствии с фактическим уровнем в данном виде объектов с учетом данных</w:t>
      </w:r>
      <w:r w:rsidR="006C75B3">
        <w:rPr>
          <w:sz w:val="28"/>
          <w:szCs w:val="28"/>
        </w:rPr>
        <w:t>у</w:t>
      </w:r>
      <w:r w:rsidRPr="00F00696">
        <w:rPr>
          <w:sz w:val="28"/>
          <w:szCs w:val="28"/>
        </w:rPr>
        <w:t xml:space="preserve">правления здравоохранения правительства </w:t>
      </w:r>
      <w:r w:rsidR="006C75B3">
        <w:rPr>
          <w:sz w:val="28"/>
          <w:szCs w:val="28"/>
        </w:rPr>
        <w:t xml:space="preserve">Еврейской автономной </w:t>
      </w:r>
      <w:r w:rsidRPr="00F00696">
        <w:rPr>
          <w:sz w:val="28"/>
          <w:szCs w:val="28"/>
        </w:rPr>
        <w:t xml:space="preserve">области и  территориальных нормативов объема медицинской помощи, </w:t>
      </w:r>
      <w:r w:rsidR="00D83DBA">
        <w:rPr>
          <w:sz w:val="28"/>
          <w:szCs w:val="28"/>
        </w:rPr>
        <w:t>определ</w:t>
      </w:r>
      <w:r w:rsidR="00865AF9">
        <w:rPr>
          <w:sz w:val="28"/>
          <w:szCs w:val="28"/>
        </w:rPr>
        <w:t>ённых</w:t>
      </w:r>
      <w:r w:rsidRPr="00F00696">
        <w:rPr>
          <w:sz w:val="28"/>
          <w:szCs w:val="28"/>
        </w:rPr>
        <w:t>постановлени</w:t>
      </w:r>
      <w:r w:rsidR="00865AF9">
        <w:rPr>
          <w:sz w:val="28"/>
          <w:szCs w:val="28"/>
        </w:rPr>
        <w:t>емп</w:t>
      </w:r>
      <w:r w:rsidRPr="00F00696">
        <w:rPr>
          <w:sz w:val="28"/>
          <w:szCs w:val="28"/>
        </w:rPr>
        <w:t xml:space="preserve">равительства </w:t>
      </w:r>
      <w:r w:rsidR="00D83DBA">
        <w:rPr>
          <w:sz w:val="28"/>
          <w:szCs w:val="28"/>
        </w:rPr>
        <w:t>области от 29.02.</w:t>
      </w:r>
      <w:r w:rsidRPr="00F00696">
        <w:rPr>
          <w:sz w:val="28"/>
          <w:szCs w:val="28"/>
        </w:rPr>
        <w:t xml:space="preserve">2016 № 58-пп </w:t>
      </w:r>
      <w:r w:rsidR="00482589">
        <w:rPr>
          <w:sz w:val="28"/>
          <w:szCs w:val="28"/>
        </w:rPr>
        <w:t>«</w:t>
      </w:r>
      <w:r w:rsidRPr="00F00696">
        <w:rPr>
          <w:sz w:val="28"/>
          <w:szCs w:val="28"/>
        </w:rPr>
        <w:t>Об утверждении территориальной программы государственных гарантий бесплатного оказания гражданам медицинской помощи на территории</w:t>
      </w:r>
      <w:proofErr w:type="gramEnd"/>
      <w:r w:rsidRPr="00F00696">
        <w:rPr>
          <w:sz w:val="28"/>
          <w:szCs w:val="28"/>
        </w:rPr>
        <w:t xml:space="preserve"> Еврейской </w:t>
      </w:r>
      <w:r w:rsidR="00482589">
        <w:rPr>
          <w:sz w:val="28"/>
          <w:szCs w:val="28"/>
        </w:rPr>
        <w:t>автономной области на 2016 год»</w:t>
      </w:r>
      <w:r w:rsidRPr="00F00696">
        <w:rPr>
          <w:sz w:val="28"/>
          <w:szCs w:val="28"/>
        </w:rPr>
        <w:t>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Расчетные показатели минимально допустимого уровня обеспеченности населения медицинскими организациями скорой медицинской помощи принимать в соответствии с приложением «Д» СП 42.13330.2016.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Согласно</w:t>
      </w:r>
      <w:r w:rsidR="00F90E15">
        <w:rPr>
          <w:sz w:val="28"/>
          <w:szCs w:val="28"/>
        </w:rPr>
        <w:t xml:space="preserve"> приказу Министерства здравоохранения и социального развития Российской Федерации от 15</w:t>
      </w:r>
      <w:r w:rsidR="00D83DBA">
        <w:rPr>
          <w:sz w:val="28"/>
          <w:szCs w:val="28"/>
        </w:rPr>
        <w:t>.05.</w:t>
      </w:r>
      <w:r w:rsidR="00F90E15">
        <w:rPr>
          <w:sz w:val="28"/>
          <w:szCs w:val="28"/>
        </w:rPr>
        <w:t>2012  № 543н «</w:t>
      </w:r>
      <w:r w:rsidRPr="00F00696">
        <w:rPr>
          <w:sz w:val="28"/>
          <w:szCs w:val="28"/>
        </w:rPr>
        <w:t>Об утверждении Положения об организации оказания первичной медико-санитарной помощи взрослому населению</w:t>
      </w:r>
      <w:r w:rsidR="00F90E15">
        <w:rPr>
          <w:sz w:val="28"/>
          <w:szCs w:val="28"/>
        </w:rPr>
        <w:t>»</w:t>
      </w:r>
      <w:r w:rsidR="006C75B3">
        <w:rPr>
          <w:sz w:val="28"/>
          <w:szCs w:val="28"/>
        </w:rPr>
        <w:t xml:space="preserve"> (</w:t>
      </w:r>
      <w:r w:rsidR="00D83DBA">
        <w:rPr>
          <w:sz w:val="28"/>
          <w:szCs w:val="28"/>
        </w:rPr>
        <w:t>далее</w:t>
      </w:r>
      <w:r w:rsidR="00865AF9">
        <w:rPr>
          <w:sz w:val="28"/>
          <w:szCs w:val="28"/>
        </w:rPr>
        <w:t xml:space="preserve"> -</w:t>
      </w:r>
      <w:r w:rsidR="00D83DBA">
        <w:rPr>
          <w:sz w:val="28"/>
          <w:szCs w:val="28"/>
        </w:rPr>
        <w:t xml:space="preserve"> приказ № 543н)</w:t>
      </w:r>
      <w:r w:rsidRPr="00F00696">
        <w:rPr>
          <w:sz w:val="28"/>
          <w:szCs w:val="28"/>
        </w:rPr>
        <w:t xml:space="preserve"> в медицинских организациях могут быть организованы участки: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1) фельдшерский;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 xml:space="preserve">2) терапевтический, в том </w:t>
      </w:r>
      <w:proofErr w:type="gramStart"/>
      <w:r w:rsidRPr="00F00696">
        <w:rPr>
          <w:sz w:val="28"/>
          <w:szCs w:val="28"/>
        </w:rPr>
        <w:t>числе</w:t>
      </w:r>
      <w:proofErr w:type="gramEnd"/>
      <w:r w:rsidRPr="00F00696">
        <w:rPr>
          <w:sz w:val="28"/>
          <w:szCs w:val="28"/>
        </w:rPr>
        <w:t xml:space="preserve"> цеховой;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3) врача общей практики (семейного врача);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4) комплексный (участок формируется из населения участка медицинской организации с недостаточной численностью прикрепленного населения (малокомплектный участок) или населения, обслуживаемого врачом-терапевтом врачебной амбулатории, и населения, обслуживаемого фельдшерско-акушерскими пунктами (фельдшерскими здравпунктами);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5) акушерский;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6) приписной.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lastRenderedPageBreak/>
        <w:t>Организация участков рекомендуется в населенных пунктах, в которых отсутствуют лечебно-профилактические медицинские организации, либо их размещение является нецелесообразным.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Размещение организаций</w:t>
      </w:r>
      <w:r w:rsidR="00865AF9">
        <w:rPr>
          <w:sz w:val="28"/>
          <w:szCs w:val="28"/>
        </w:rPr>
        <w:t>, о</w:t>
      </w:r>
      <w:r w:rsidR="00D83DBA">
        <w:rPr>
          <w:sz w:val="28"/>
          <w:szCs w:val="28"/>
        </w:rPr>
        <w:t xml:space="preserve">существляющих </w:t>
      </w:r>
      <w:r w:rsidR="00865AF9">
        <w:rPr>
          <w:sz w:val="28"/>
          <w:szCs w:val="28"/>
        </w:rPr>
        <w:t>медицинскую</w:t>
      </w:r>
      <w:r w:rsidR="00D83DBA">
        <w:rPr>
          <w:sz w:val="28"/>
          <w:szCs w:val="28"/>
        </w:rPr>
        <w:t xml:space="preserve"> деятельность,</w:t>
      </w:r>
      <w:r w:rsidRPr="00F00696">
        <w:rPr>
          <w:sz w:val="28"/>
          <w:szCs w:val="28"/>
        </w:rPr>
        <w:t xml:space="preserve"> необходимо осуществлять с соблюдением требований и положений</w:t>
      </w:r>
      <w:r w:rsidR="00F90E15">
        <w:rPr>
          <w:sz w:val="28"/>
          <w:szCs w:val="28"/>
        </w:rPr>
        <w:t xml:space="preserve"> СанПиН 2.1.3.2630-10 «</w:t>
      </w:r>
      <w:r w:rsidRPr="00F00696">
        <w:rPr>
          <w:sz w:val="28"/>
          <w:szCs w:val="28"/>
        </w:rPr>
        <w:t>Санитарно-эпидемиологические требования к организациям, осуществляющим медицинскую деятельность</w:t>
      </w:r>
      <w:r w:rsidR="00D83DBA">
        <w:rPr>
          <w:sz w:val="28"/>
          <w:szCs w:val="28"/>
        </w:rPr>
        <w:t>»</w:t>
      </w:r>
      <w:r w:rsidR="00F90E15">
        <w:rPr>
          <w:sz w:val="28"/>
          <w:szCs w:val="28"/>
        </w:rPr>
        <w:t>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Для лечебно-профилактических медицинских организаций, оказывающих медицинскую помощь в амбулаторных условиях в сельских населенных пунктах, устан</w:t>
      </w:r>
      <w:r w:rsidR="00D83DBA">
        <w:rPr>
          <w:sz w:val="28"/>
          <w:szCs w:val="28"/>
        </w:rPr>
        <w:t>овлена транспортная доступность: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F00696">
        <w:rPr>
          <w:sz w:val="28"/>
          <w:szCs w:val="28"/>
        </w:rPr>
        <w:t xml:space="preserve">- оказывающие медицинскую помощь в экстренной форме  размещаются с учетом транспортной доступности, не превышающей 60 минут; </w:t>
      </w:r>
      <w:proofErr w:type="gramEnd"/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F00696">
        <w:rPr>
          <w:sz w:val="28"/>
          <w:szCs w:val="28"/>
        </w:rPr>
        <w:t xml:space="preserve">- оказывающие медицинскую помощь в неотложной форме, размещаются с учетом транспортной доступности, не превышающей 120 минут. </w:t>
      </w:r>
      <w:proofErr w:type="gramEnd"/>
    </w:p>
    <w:p w:rsidR="00FC7EF5" w:rsidRPr="00F00696" w:rsidRDefault="0057125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-</w:t>
      </w:r>
      <w:r w:rsidR="00FC7EF5" w:rsidRPr="00F00696">
        <w:rPr>
          <w:sz w:val="28"/>
          <w:szCs w:val="28"/>
        </w:rPr>
        <w:t xml:space="preserve"> оказывающие первичную </w:t>
      </w:r>
      <w:r w:rsidR="0031490A" w:rsidRPr="00F00696">
        <w:rPr>
          <w:sz w:val="28"/>
          <w:szCs w:val="28"/>
        </w:rPr>
        <w:t>медико</w:t>
      </w:r>
      <w:r w:rsidR="0031490A">
        <w:rPr>
          <w:sz w:val="28"/>
          <w:szCs w:val="28"/>
        </w:rPr>
        <w:t>-санитарную</w:t>
      </w:r>
      <w:r w:rsidR="00FC7EF5" w:rsidRPr="00F00696">
        <w:rPr>
          <w:sz w:val="28"/>
          <w:szCs w:val="28"/>
        </w:rPr>
        <w:t xml:space="preserve"> помощь в населенных пунктах с численностью населения свыше 20 тыс. человек, размещаются с учетом шаговой доступности, не превышающей 60 минут.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Аптеки</w:t>
      </w:r>
      <w:r w:rsidR="00571255">
        <w:rPr>
          <w:sz w:val="28"/>
          <w:szCs w:val="28"/>
        </w:rPr>
        <w:t xml:space="preserve"> должны </w:t>
      </w:r>
      <w:proofErr w:type="gramStart"/>
      <w:r w:rsidR="00571255">
        <w:rPr>
          <w:sz w:val="28"/>
          <w:szCs w:val="28"/>
        </w:rPr>
        <w:t>находится</w:t>
      </w:r>
      <w:proofErr w:type="gramEnd"/>
      <w:r w:rsidR="00571255">
        <w:rPr>
          <w:sz w:val="28"/>
          <w:szCs w:val="28"/>
        </w:rPr>
        <w:t xml:space="preserve"> в 30-</w:t>
      </w:r>
      <w:r w:rsidR="000A170A">
        <w:rPr>
          <w:sz w:val="28"/>
          <w:szCs w:val="28"/>
        </w:rPr>
        <w:t>минут</w:t>
      </w:r>
      <w:r w:rsidR="00571255">
        <w:rPr>
          <w:sz w:val="28"/>
          <w:szCs w:val="28"/>
        </w:rPr>
        <w:t>ной</w:t>
      </w:r>
      <w:r w:rsidR="000A170A">
        <w:rPr>
          <w:sz w:val="28"/>
          <w:szCs w:val="28"/>
        </w:rPr>
        <w:t>п</w:t>
      </w:r>
      <w:r w:rsidRPr="00F00696">
        <w:rPr>
          <w:sz w:val="28"/>
          <w:szCs w:val="28"/>
        </w:rPr>
        <w:t xml:space="preserve">ешеходно-транспортной доступности в </w:t>
      </w:r>
      <w:r w:rsidR="00571255">
        <w:rPr>
          <w:sz w:val="28"/>
          <w:szCs w:val="28"/>
        </w:rPr>
        <w:t>сельских поселениях.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F00696">
        <w:rPr>
          <w:sz w:val="28"/>
          <w:szCs w:val="28"/>
        </w:rPr>
        <w:t>При проектировании лечебно-профилактических медицинских организаций, оказывающих медицинскую помощь в амбулаторных условиях, лечебно-профилактических медицинских организаций, оказывающих медицинскую помощь в стационарных условиях, медицинских организаций скорой медицинской помощи, необходимо соблюдать требования к размеру земельного участка приведенных в Приложении «Д» СП 42.13330.2016.</w:t>
      </w:r>
    </w:p>
    <w:p w:rsidR="00FC7EF5" w:rsidRPr="00F00696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FC7EF5" w:rsidRPr="003E4944" w:rsidRDefault="00C80598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57093D">
        <w:rPr>
          <w:b/>
          <w:sz w:val="28"/>
          <w:szCs w:val="28"/>
        </w:rPr>
        <w:t>2</w:t>
      </w:r>
      <w:r w:rsidR="00FC7EF5" w:rsidRPr="0057093D">
        <w:rPr>
          <w:b/>
          <w:sz w:val="28"/>
          <w:szCs w:val="28"/>
        </w:rPr>
        <w:t>.</w:t>
      </w:r>
      <w:r w:rsidR="00C02835" w:rsidRPr="0057093D">
        <w:rPr>
          <w:b/>
          <w:sz w:val="28"/>
          <w:szCs w:val="28"/>
        </w:rPr>
        <w:t>2</w:t>
      </w:r>
      <w:r w:rsidR="00FC7EF5" w:rsidRPr="0057093D">
        <w:rPr>
          <w:b/>
          <w:sz w:val="28"/>
          <w:szCs w:val="28"/>
        </w:rPr>
        <w:t>.3.</w:t>
      </w:r>
      <w:r w:rsidR="00FC7EF5" w:rsidRPr="003E4944">
        <w:rPr>
          <w:sz w:val="28"/>
          <w:szCs w:val="28"/>
        </w:rPr>
        <w:t xml:space="preserve"> Обоснование расчетных показателей, устанавливаемых для объектов местного значения в сфере физической культуры и спорта </w:t>
      </w:r>
    </w:p>
    <w:p w:rsidR="00FC7EF5" w:rsidRPr="00F36F28" w:rsidRDefault="00FC7EF5" w:rsidP="00346644">
      <w:pPr>
        <w:pStyle w:val="32"/>
        <w:suppressAutoHyphens/>
        <w:spacing w:after="0"/>
        <w:ind w:left="0" w:firstLine="567"/>
        <w:jc w:val="both"/>
        <w:rPr>
          <w:szCs w:val="28"/>
          <w:highlight w:val="yellow"/>
        </w:rPr>
      </w:pPr>
    </w:p>
    <w:p w:rsidR="00FC7EF5" w:rsidRPr="003E4944" w:rsidRDefault="00FC7EF5" w:rsidP="00346644">
      <w:pPr>
        <w:pStyle w:val="32"/>
        <w:suppressAutoHyphens/>
        <w:spacing w:after="0"/>
        <w:ind w:left="0" w:firstLine="567"/>
        <w:jc w:val="both"/>
        <w:rPr>
          <w:sz w:val="28"/>
          <w:szCs w:val="28"/>
        </w:rPr>
      </w:pPr>
      <w:r w:rsidRPr="003E4944">
        <w:rPr>
          <w:spacing w:val="2"/>
          <w:sz w:val="28"/>
          <w:szCs w:val="28"/>
          <w:shd w:val="clear" w:color="auto" w:fill="FFFFFF"/>
        </w:rPr>
        <w:t xml:space="preserve">В соответствии с государственной программой области </w:t>
      </w:r>
      <w:r w:rsidR="00D83DBA" w:rsidRPr="003E4944">
        <w:rPr>
          <w:spacing w:val="2"/>
          <w:sz w:val="28"/>
          <w:szCs w:val="28"/>
          <w:shd w:val="clear" w:color="auto" w:fill="FFFFFF"/>
        </w:rPr>
        <w:t xml:space="preserve">от 16.10.2015 № 442-пп </w:t>
      </w:r>
      <w:r w:rsidR="00702F8B" w:rsidRPr="003E4944">
        <w:rPr>
          <w:spacing w:val="2"/>
          <w:sz w:val="28"/>
          <w:szCs w:val="28"/>
          <w:shd w:val="clear" w:color="auto" w:fill="FFFFFF"/>
        </w:rPr>
        <w:t>«</w:t>
      </w:r>
      <w:r w:rsidRPr="003E4944">
        <w:rPr>
          <w:spacing w:val="2"/>
          <w:sz w:val="28"/>
          <w:szCs w:val="28"/>
          <w:shd w:val="clear" w:color="auto" w:fill="FFFFFF"/>
        </w:rPr>
        <w:t>Развитие физической культуры и спорта в Еврейской автономной области на 2016-2020 годы</w:t>
      </w:r>
      <w:r w:rsidR="0031490A">
        <w:rPr>
          <w:spacing w:val="2"/>
          <w:sz w:val="28"/>
          <w:szCs w:val="28"/>
          <w:shd w:val="clear" w:color="auto" w:fill="FFFFFF"/>
        </w:rPr>
        <w:t>»</w:t>
      </w:r>
      <w:r w:rsidRPr="003E4944">
        <w:rPr>
          <w:spacing w:val="2"/>
          <w:sz w:val="28"/>
          <w:szCs w:val="28"/>
          <w:shd w:val="clear" w:color="auto" w:fill="FFFFFF"/>
        </w:rPr>
        <w:t xml:space="preserve">, 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спортом. </w:t>
      </w:r>
    </w:p>
    <w:p w:rsidR="00FC7EF5" w:rsidRPr="002C51A0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</w:rPr>
      </w:pPr>
      <w:r w:rsidRPr="003E4944">
        <w:rPr>
          <w:rFonts w:cs="Times New Roman"/>
          <w:spacing w:val="2"/>
          <w:szCs w:val="28"/>
          <w:shd w:val="clear" w:color="auto" w:fill="FFFFFF"/>
        </w:rPr>
        <w:t xml:space="preserve">Обеспеченность </w:t>
      </w:r>
      <w:r w:rsidR="00571255" w:rsidRPr="003E4944">
        <w:rPr>
          <w:rFonts w:cs="Times New Roman"/>
          <w:spacing w:val="2"/>
          <w:szCs w:val="28"/>
          <w:shd w:val="clear" w:color="auto" w:fill="FFFFFF"/>
        </w:rPr>
        <w:t>муниципального района и сельских поселений</w:t>
      </w:r>
      <w:r w:rsidR="002C51A0">
        <w:rPr>
          <w:rFonts w:cs="Times New Roman"/>
          <w:spacing w:val="2"/>
          <w:szCs w:val="28"/>
          <w:shd w:val="clear" w:color="auto" w:fill="FFFFFF"/>
        </w:rPr>
        <w:t xml:space="preserve">плоскостными </w:t>
      </w:r>
      <w:r w:rsidRPr="003E4944">
        <w:rPr>
          <w:rFonts w:cs="Times New Roman"/>
          <w:spacing w:val="2"/>
          <w:szCs w:val="28"/>
          <w:shd w:val="clear" w:color="auto" w:fill="FFFFFF"/>
        </w:rPr>
        <w:t>спортивными сооружениями составляет</w:t>
      </w:r>
      <w:r w:rsidR="007324F9">
        <w:rPr>
          <w:rFonts w:cs="Times New Roman"/>
          <w:spacing w:val="2"/>
          <w:szCs w:val="28"/>
          <w:shd w:val="clear" w:color="auto" w:fill="FFFFFF"/>
        </w:rPr>
        <w:t>54</w:t>
      </w:r>
      <w:r w:rsidR="002C51A0">
        <w:rPr>
          <w:rFonts w:cs="Times New Roman"/>
          <w:spacing w:val="2"/>
          <w:szCs w:val="28"/>
          <w:shd w:val="clear" w:color="auto" w:fill="FFFFFF"/>
        </w:rPr>
        <w:t>%</w:t>
      </w:r>
      <w:r w:rsidR="002C51A0" w:rsidRPr="002C51A0">
        <w:rPr>
          <w:rFonts w:cs="Times New Roman"/>
          <w:spacing w:val="2"/>
          <w:szCs w:val="28"/>
          <w:shd w:val="clear" w:color="auto" w:fill="FFFFFF"/>
        </w:rPr>
        <w:t xml:space="preserve">, </w:t>
      </w:r>
      <w:r w:rsidRPr="002C51A0">
        <w:rPr>
          <w:rFonts w:cs="Times New Roman"/>
          <w:spacing w:val="2"/>
          <w:szCs w:val="28"/>
          <w:shd w:val="clear" w:color="auto" w:fill="FFFFFF"/>
        </w:rPr>
        <w:t xml:space="preserve"> а фактическая единовременная пропускная способность всех имеющихся в </w:t>
      </w:r>
      <w:r w:rsidR="00461B40">
        <w:rPr>
          <w:rFonts w:cs="Times New Roman"/>
          <w:spacing w:val="2"/>
          <w:szCs w:val="28"/>
          <w:shd w:val="clear" w:color="auto" w:fill="FFFFFF"/>
        </w:rPr>
        <w:t>муниципальном районе</w:t>
      </w:r>
      <w:r w:rsidR="0031490A">
        <w:rPr>
          <w:rFonts w:cs="Times New Roman"/>
          <w:spacing w:val="2"/>
          <w:szCs w:val="28"/>
          <w:shd w:val="clear" w:color="auto" w:fill="FFFFFF"/>
        </w:rPr>
        <w:t xml:space="preserve"> и</w:t>
      </w:r>
      <w:r w:rsidR="00461B40">
        <w:rPr>
          <w:rFonts w:cs="Times New Roman"/>
          <w:spacing w:val="2"/>
          <w:szCs w:val="28"/>
          <w:shd w:val="clear" w:color="auto" w:fill="FFFFFF"/>
        </w:rPr>
        <w:t xml:space="preserve"> сельских поселениях</w:t>
      </w:r>
      <w:r w:rsidRPr="002C51A0">
        <w:rPr>
          <w:rFonts w:cs="Times New Roman"/>
          <w:spacing w:val="2"/>
          <w:szCs w:val="28"/>
          <w:shd w:val="clear" w:color="auto" w:fill="FFFFFF"/>
        </w:rPr>
        <w:t xml:space="preserve"> спортивных сооружений составляет </w:t>
      </w:r>
      <w:r w:rsidR="0068189D">
        <w:rPr>
          <w:rFonts w:cs="Times New Roman"/>
          <w:spacing w:val="2"/>
          <w:szCs w:val="28"/>
          <w:shd w:val="clear" w:color="auto" w:fill="FFFFFF"/>
        </w:rPr>
        <w:t xml:space="preserve">1100 </w:t>
      </w:r>
      <w:r w:rsidR="00461B40">
        <w:rPr>
          <w:rFonts w:cs="Times New Roman"/>
          <w:spacing w:val="2"/>
          <w:szCs w:val="28"/>
          <w:shd w:val="clear" w:color="auto" w:fill="FFFFFF"/>
        </w:rPr>
        <w:t>человек</w:t>
      </w:r>
      <w:r w:rsidRPr="002C51A0">
        <w:rPr>
          <w:rFonts w:cs="Times New Roman"/>
          <w:spacing w:val="2"/>
          <w:szCs w:val="28"/>
          <w:shd w:val="clear" w:color="auto" w:fill="FFFFFF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 w:rsidRPr="00461B40">
        <w:rPr>
          <w:rFonts w:cs="Times New Roman"/>
          <w:spacing w:val="2"/>
          <w:szCs w:val="28"/>
          <w:shd w:val="clear" w:color="auto" w:fill="FFFFFF"/>
        </w:rPr>
        <w:t xml:space="preserve">Эффективность использования существующих объектов спорта составляет </w:t>
      </w:r>
      <w:r w:rsidR="00461B40" w:rsidRPr="00461B40">
        <w:rPr>
          <w:rFonts w:cs="Times New Roman"/>
          <w:spacing w:val="2"/>
          <w:szCs w:val="28"/>
          <w:shd w:val="clear" w:color="auto" w:fill="FFFFFF"/>
        </w:rPr>
        <w:t>100</w:t>
      </w:r>
      <w:r w:rsidRPr="00461B40">
        <w:rPr>
          <w:rFonts w:cs="Times New Roman"/>
          <w:spacing w:val="2"/>
          <w:szCs w:val="28"/>
          <w:shd w:val="clear" w:color="auto" w:fill="FFFFFF"/>
        </w:rPr>
        <w:t xml:space="preserve"> процент</w:t>
      </w:r>
      <w:r w:rsidR="00461B40" w:rsidRPr="00461B40">
        <w:rPr>
          <w:rFonts w:cs="Times New Roman"/>
          <w:spacing w:val="2"/>
          <w:szCs w:val="28"/>
          <w:shd w:val="clear" w:color="auto" w:fill="FFFFFF"/>
        </w:rPr>
        <w:t>ов</w:t>
      </w:r>
      <w:r w:rsidRPr="00461B40">
        <w:rPr>
          <w:rFonts w:cs="Times New Roman"/>
          <w:spacing w:val="2"/>
          <w:szCs w:val="28"/>
          <w:shd w:val="clear" w:color="auto" w:fill="FFFFFF"/>
        </w:rPr>
        <w:t>.</w:t>
      </w:r>
    </w:p>
    <w:p w:rsidR="007324F9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 xml:space="preserve">Расчетный показатель минимально допустимого уровня обеспеченности населения спортивными залами, плавательными бассейнами и плоскостными сооружениями установлен всоответствии сприложением«Д» </w:t>
      </w:r>
    </w:p>
    <w:p w:rsidR="00FC7EF5" w:rsidRPr="00F00696" w:rsidRDefault="00FC7EF5" w:rsidP="007324F9">
      <w:pPr>
        <w:spacing w:after="0" w:line="240" w:lineRule="auto"/>
        <w:jc w:val="both"/>
        <w:rPr>
          <w:rFonts w:cs="Times New Roman"/>
          <w:spacing w:val="2"/>
          <w:szCs w:val="28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СП 42.13330.2016,  с учетом фактической потребности населения в данном виде объектов и оптимального размещения спортивных залов на территории с учетом планировочной организации и территориальной доступности.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При планировании, размещении объектов местного значения в области физической культуры и спорта необходимо учитывать потребность в обеспечении территорией, позволяющей реализовать потребности в выполнении различных процессов функционирования объекта.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Территория для размещения объекта должна включать в себя следующие компоненты: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1) территория, занимаемая непосредственно объемом здания;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подъезды, подходы к зданию;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3) паркинг, гостевой и для персонала;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4) открытые пространства, обеспечивающие подход к зданию посетителей.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</w:rPr>
      </w:pPr>
      <w:r w:rsidRPr="00F00696">
        <w:rPr>
          <w:rFonts w:eastAsia="Times New Roman" w:cs="Times New Roman"/>
          <w:szCs w:val="28"/>
          <w:lang w:eastAsia="ru-RU"/>
        </w:rPr>
        <w:t>При размещении объекта на свободной территории необходимо создавать максимально комфортные условия для пользования объектом, в то время как при размещении объекта в сложившейся застройке в исторической части населенных пунктов компоненты территории объекта могут быть изменены в меньшую сторону.</w:t>
      </w:r>
    </w:p>
    <w:p w:rsidR="00FC7EF5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</w:rPr>
      </w:pPr>
    </w:p>
    <w:p w:rsidR="0057093D" w:rsidRPr="00F00696" w:rsidRDefault="0057093D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</w:rPr>
      </w:pPr>
    </w:p>
    <w:p w:rsidR="00D547F3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.4.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 в сфере культуры </w:t>
      </w:r>
    </w:p>
    <w:p w:rsidR="001C0E8A" w:rsidRDefault="001C0E8A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</w:p>
    <w:p w:rsidR="00FC7EF5" w:rsidRPr="00F00696" w:rsidRDefault="00D547F3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>
        <w:rPr>
          <w:rFonts w:cs="Times New Roman"/>
          <w:spacing w:val="2"/>
          <w:szCs w:val="28"/>
          <w:shd w:val="clear" w:color="auto" w:fill="FFFFFF"/>
        </w:rPr>
        <w:t>На территории муниципального района</w:t>
      </w:r>
      <w:r w:rsidR="00D83DBA">
        <w:rPr>
          <w:rFonts w:eastAsia="Times New Roman" w:cs="Times New Roman"/>
          <w:szCs w:val="28"/>
          <w:lang w:eastAsia="ru-RU"/>
        </w:rPr>
        <w:t xml:space="preserve"> действует</w:t>
      </w:r>
      <w:r>
        <w:rPr>
          <w:rFonts w:cs="Times New Roman"/>
          <w:spacing w:val="2"/>
          <w:szCs w:val="28"/>
          <w:shd w:val="clear" w:color="auto" w:fill="FFFFFF"/>
        </w:rPr>
        <w:t>2</w:t>
      </w:r>
      <w:r w:rsidR="007324F9">
        <w:rPr>
          <w:rFonts w:cs="Times New Roman"/>
          <w:spacing w:val="2"/>
          <w:szCs w:val="28"/>
          <w:shd w:val="clear" w:color="auto" w:fill="FFFFFF"/>
        </w:rPr>
        <w:t>3</w:t>
      </w:r>
      <w:r w:rsidR="00FC7EF5" w:rsidRPr="00F00696">
        <w:rPr>
          <w:rFonts w:cs="Times New Roman"/>
          <w:spacing w:val="2"/>
          <w:szCs w:val="28"/>
          <w:shd w:val="clear" w:color="auto" w:fill="FFFFFF"/>
        </w:rPr>
        <w:t xml:space="preserve"> учреждени</w:t>
      </w:r>
      <w:r w:rsidR="007324F9">
        <w:rPr>
          <w:rFonts w:cs="Times New Roman"/>
          <w:spacing w:val="2"/>
          <w:szCs w:val="28"/>
          <w:shd w:val="clear" w:color="auto" w:fill="FFFFFF"/>
        </w:rPr>
        <w:t xml:space="preserve">я </w:t>
      </w:r>
      <w:r w:rsidR="00FC7EF5" w:rsidRPr="00F00696">
        <w:rPr>
          <w:rFonts w:cs="Times New Roman"/>
          <w:spacing w:val="2"/>
          <w:szCs w:val="28"/>
          <w:shd w:val="clear" w:color="auto" w:fill="FFFFFF"/>
        </w:rPr>
        <w:t>культуры и искусства: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 xml:space="preserve">- </w:t>
      </w:r>
      <w:r w:rsidRPr="00F00696">
        <w:rPr>
          <w:rFonts w:eastAsia="Calibri" w:cs="Times New Roman"/>
          <w:szCs w:val="28"/>
        </w:rPr>
        <w:t>учреждений культурно-досугового типа</w:t>
      </w:r>
      <w:r w:rsidRPr="00F00696">
        <w:rPr>
          <w:rFonts w:cs="Times New Roman"/>
          <w:szCs w:val="28"/>
        </w:rPr>
        <w:t xml:space="preserve"> – </w:t>
      </w:r>
      <w:r w:rsidR="00D547F3">
        <w:rPr>
          <w:rFonts w:cs="Times New Roman"/>
          <w:szCs w:val="28"/>
        </w:rPr>
        <w:t>1</w:t>
      </w:r>
      <w:r w:rsidR="007324F9">
        <w:rPr>
          <w:rFonts w:cs="Times New Roman"/>
          <w:szCs w:val="28"/>
        </w:rPr>
        <w:t>3</w:t>
      </w:r>
      <w:r w:rsidRPr="00F00696">
        <w:rPr>
          <w:rFonts w:cs="Times New Roman"/>
          <w:szCs w:val="28"/>
        </w:rPr>
        <w:t>(н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а базе </w:t>
      </w:r>
      <w:r w:rsidR="007324F9">
        <w:rPr>
          <w:rFonts w:cs="Times New Roman"/>
          <w:spacing w:val="2"/>
          <w:szCs w:val="28"/>
          <w:shd w:val="clear" w:color="auto" w:fill="FFFFFF"/>
        </w:rPr>
        <w:t xml:space="preserve">центров культуры 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организовано </w:t>
      </w:r>
      <w:r w:rsidR="00D547F3">
        <w:rPr>
          <w:rFonts w:cs="Times New Roman"/>
          <w:spacing w:val="2"/>
          <w:szCs w:val="28"/>
          <w:shd w:val="clear" w:color="auto" w:fill="FFFFFF"/>
        </w:rPr>
        <w:t>1</w:t>
      </w:r>
      <w:r w:rsidR="007324F9">
        <w:rPr>
          <w:rFonts w:cs="Times New Roman"/>
          <w:spacing w:val="2"/>
          <w:szCs w:val="28"/>
          <w:shd w:val="clear" w:color="auto" w:fill="FFFFFF"/>
        </w:rPr>
        <w:t>69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клубных формирования, в них - </w:t>
      </w:r>
      <w:r w:rsidR="007324F9">
        <w:rPr>
          <w:rFonts w:cs="Times New Roman"/>
          <w:spacing w:val="2"/>
          <w:szCs w:val="28"/>
          <w:shd w:val="clear" w:color="auto" w:fill="FFFFFF"/>
        </w:rPr>
        <w:t>2377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участник</w:t>
      </w:r>
      <w:r w:rsidR="007324F9">
        <w:rPr>
          <w:rFonts w:cs="Times New Roman"/>
          <w:spacing w:val="2"/>
          <w:szCs w:val="28"/>
          <w:shd w:val="clear" w:color="auto" w:fill="FFFFFF"/>
        </w:rPr>
        <w:t>ов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);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 xml:space="preserve">- </w:t>
      </w:r>
      <w:r w:rsidRPr="00F00696">
        <w:rPr>
          <w:rFonts w:eastAsia="Calibri" w:cs="Times New Roman"/>
          <w:szCs w:val="28"/>
        </w:rPr>
        <w:t>библиотек</w:t>
      </w:r>
      <w:r w:rsidRPr="00F00696">
        <w:rPr>
          <w:rFonts w:cs="Times New Roman"/>
          <w:szCs w:val="28"/>
        </w:rPr>
        <w:t xml:space="preserve"> – </w:t>
      </w:r>
      <w:r w:rsidR="007324F9">
        <w:rPr>
          <w:rFonts w:cs="Times New Roman"/>
          <w:szCs w:val="28"/>
        </w:rPr>
        <w:t>9</w:t>
      </w:r>
      <w:r w:rsidRPr="00F00696">
        <w:rPr>
          <w:rFonts w:cs="Times New Roman"/>
          <w:szCs w:val="28"/>
        </w:rPr>
        <w:t xml:space="preserve">; </w:t>
      </w:r>
    </w:p>
    <w:p w:rsidR="00FC7EF5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 xml:space="preserve">- </w:t>
      </w:r>
      <w:r w:rsidRPr="00F00696">
        <w:rPr>
          <w:rFonts w:eastAsia="Calibri" w:cs="Times New Roman"/>
          <w:szCs w:val="28"/>
        </w:rPr>
        <w:t>детских школ искусств</w:t>
      </w:r>
      <w:r w:rsidR="00F7007B">
        <w:rPr>
          <w:rFonts w:cs="Times New Roman"/>
          <w:szCs w:val="28"/>
        </w:rPr>
        <w:t>-1.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 xml:space="preserve">На территории </w:t>
      </w:r>
      <w:r w:rsidR="00D547F3">
        <w:rPr>
          <w:rFonts w:cs="Times New Roman"/>
          <w:spacing w:val="2"/>
          <w:szCs w:val="28"/>
          <w:shd w:val="clear" w:color="auto" w:fill="FFFFFF"/>
        </w:rPr>
        <w:t>муниципального района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расположено </w:t>
      </w:r>
      <w:r w:rsidR="0001014C">
        <w:rPr>
          <w:rFonts w:cs="Times New Roman"/>
          <w:spacing w:val="2"/>
          <w:szCs w:val="28"/>
          <w:shd w:val="clear" w:color="auto" w:fill="FFFFFF"/>
        </w:rPr>
        <w:t>14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недвижимых объект</w:t>
      </w:r>
      <w:r w:rsidR="00D547F3">
        <w:rPr>
          <w:rFonts w:cs="Times New Roman"/>
          <w:spacing w:val="2"/>
          <w:szCs w:val="28"/>
          <w:shd w:val="clear" w:color="auto" w:fill="FFFFFF"/>
        </w:rPr>
        <w:t>а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культурного наследия,  из них </w:t>
      </w:r>
      <w:r w:rsidR="0001014C">
        <w:rPr>
          <w:rFonts w:cs="Times New Roman"/>
          <w:spacing w:val="2"/>
          <w:szCs w:val="28"/>
          <w:shd w:val="clear" w:color="auto" w:fill="FFFFFF"/>
        </w:rPr>
        <w:t>14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памятник</w:t>
      </w:r>
      <w:r w:rsidR="0001014C">
        <w:rPr>
          <w:rFonts w:cs="Times New Roman"/>
          <w:spacing w:val="2"/>
          <w:szCs w:val="28"/>
          <w:shd w:val="clear" w:color="auto" w:fill="FFFFFF"/>
        </w:rPr>
        <w:t>ов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истории и культуры</w:t>
      </w:r>
      <w:r w:rsidR="005B7AE3">
        <w:rPr>
          <w:rFonts w:cs="Times New Roman"/>
          <w:spacing w:val="2"/>
          <w:szCs w:val="28"/>
          <w:shd w:val="clear" w:color="auto" w:fill="FFFFFF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 w:rsidRPr="00F00696">
        <w:rPr>
          <w:rFonts w:cs="Times New Roman"/>
          <w:szCs w:val="28"/>
        </w:rPr>
        <w:t>В соответствии с</w:t>
      </w:r>
      <w:r w:rsidR="00D83DBA">
        <w:rPr>
          <w:rFonts w:cs="Times New Roman"/>
          <w:szCs w:val="28"/>
        </w:rPr>
        <w:t>п</w:t>
      </w:r>
      <w:r w:rsidR="000A170A">
        <w:rPr>
          <w:rFonts w:cs="Times New Roman"/>
          <w:szCs w:val="28"/>
        </w:rPr>
        <w:t>остановлением правительства</w:t>
      </w:r>
      <w:r w:rsidR="00D83DBA">
        <w:rPr>
          <w:rFonts w:cs="Times New Roman"/>
          <w:szCs w:val="28"/>
        </w:rPr>
        <w:t xml:space="preserve"> области</w:t>
      </w:r>
      <w:r w:rsidR="000A170A">
        <w:rPr>
          <w:rFonts w:cs="Times New Roman"/>
          <w:szCs w:val="28"/>
        </w:rPr>
        <w:t xml:space="preserve"> от 20</w:t>
      </w:r>
      <w:r w:rsidR="00D83DBA">
        <w:rPr>
          <w:rFonts w:cs="Times New Roman"/>
          <w:szCs w:val="28"/>
        </w:rPr>
        <w:t>.10.</w:t>
      </w:r>
      <w:r w:rsidR="000A170A">
        <w:rPr>
          <w:rFonts w:cs="Times New Roman"/>
          <w:szCs w:val="28"/>
        </w:rPr>
        <w:t>2015 №469-пп «Об утверждении государственной программы Еврейской автономной области «Культура Еврейской автономной области» на 2016 – 20</w:t>
      </w:r>
      <w:r w:rsidR="00D83DBA">
        <w:rPr>
          <w:rFonts w:cs="Times New Roman"/>
          <w:szCs w:val="28"/>
        </w:rPr>
        <w:t>20</w:t>
      </w:r>
      <w:r w:rsidR="000A170A">
        <w:rPr>
          <w:rFonts w:cs="Times New Roman"/>
          <w:szCs w:val="28"/>
        </w:rPr>
        <w:t xml:space="preserve"> годы</w:t>
      </w:r>
      <w:r w:rsidR="00D83DBA">
        <w:rPr>
          <w:rFonts w:cs="Times New Roman"/>
          <w:szCs w:val="28"/>
        </w:rPr>
        <w:t>» (далее постановление № 469-пп)</w:t>
      </w:r>
      <w:r w:rsidRPr="00F00696">
        <w:rPr>
          <w:rFonts w:cs="Times New Roman"/>
          <w:szCs w:val="28"/>
          <w:shd w:val="clear" w:color="auto" w:fill="FFFFFF"/>
        </w:rPr>
        <w:t xml:space="preserve">, </w:t>
      </w:r>
      <w:r w:rsidRPr="00F00696">
        <w:rPr>
          <w:rFonts w:eastAsia="Times New Roman" w:cs="Times New Roman"/>
          <w:szCs w:val="28"/>
          <w:lang w:eastAsia="ru-RU"/>
        </w:rPr>
        <w:t xml:space="preserve">в </w:t>
      </w:r>
      <w:r w:rsidR="00F7007B">
        <w:rPr>
          <w:rFonts w:eastAsia="Times New Roman" w:cs="Times New Roman"/>
          <w:szCs w:val="28"/>
          <w:lang w:eastAsia="ru-RU"/>
        </w:rPr>
        <w:t>районе</w:t>
      </w:r>
      <w:r w:rsidRPr="00F00696">
        <w:rPr>
          <w:rFonts w:eastAsia="Times New Roman" w:cs="Times New Roman"/>
          <w:szCs w:val="28"/>
          <w:lang w:eastAsia="ru-RU"/>
        </w:rPr>
        <w:t xml:space="preserve"> реализуется комплекс мер по развитию культурно-досуговых учреждений, библиотечного обслуживания, музейного дела, театрального, музыкального, киноискусства, традиционной культуры и народных художественных промыслов. 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Реализация данной государственной программы позволит привлечь к </w:t>
      </w:r>
      <w:r w:rsidRPr="00F00696">
        <w:rPr>
          <w:rFonts w:cs="Times New Roman"/>
          <w:spacing w:val="2"/>
          <w:szCs w:val="28"/>
          <w:shd w:val="clear" w:color="auto" w:fill="FFFFFF"/>
        </w:rPr>
        <w:lastRenderedPageBreak/>
        <w:t>участию в культурной деятельности широкие массы населения, что окажет положительное влияние на улучшение качества жизни граждан.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муниципального района: библиотеками, учреждениями культуры клубного типа, музеями, концертными залами, кинозалами определены в соответствии с </w:t>
      </w:r>
      <w:r w:rsidR="00D83DBA">
        <w:rPr>
          <w:rFonts w:eastAsia="Times New Roman" w:cs="Times New Roman"/>
          <w:szCs w:val="28"/>
          <w:lang w:eastAsia="ru-RU"/>
        </w:rPr>
        <w:t>с</w:t>
      </w:r>
      <w:r w:rsidRPr="00F00696">
        <w:rPr>
          <w:rFonts w:eastAsia="Times New Roman" w:cs="Times New Roman"/>
          <w:szCs w:val="28"/>
          <w:lang w:eastAsia="ru-RU"/>
        </w:rPr>
        <w:t>о</w:t>
      </w:r>
      <w:r w:rsidRPr="00F00696">
        <w:rPr>
          <w:rFonts w:cs="Times New Roman"/>
          <w:szCs w:val="28"/>
        </w:rPr>
        <w:t>циальными нормативами</w:t>
      </w:r>
      <w:r w:rsidRPr="00F00696">
        <w:rPr>
          <w:rFonts w:cs="Times New Roman"/>
          <w:spacing w:val="2"/>
          <w:szCs w:val="28"/>
          <w:shd w:val="clear" w:color="auto" w:fill="FFFFFF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 определении необходимого объема книжного фонда для сельских библиотек необходимо руководствоваться расчетными показателями минимально допустимого уровня обеспеченности, установленными приложением «Д» СП 42.13330.2016 исходя из численности населения сельск</w:t>
      </w:r>
      <w:r w:rsidR="005B7AE3">
        <w:rPr>
          <w:rFonts w:eastAsia="Times New Roman" w:cs="Times New Roman"/>
          <w:szCs w:val="28"/>
          <w:lang w:eastAsia="ru-RU"/>
        </w:rPr>
        <w:t>их</w:t>
      </w:r>
      <w:r w:rsidRPr="00F00696">
        <w:rPr>
          <w:rFonts w:eastAsia="Times New Roman" w:cs="Times New Roman"/>
          <w:szCs w:val="28"/>
          <w:lang w:eastAsia="ru-RU"/>
        </w:rPr>
        <w:t xml:space="preserve"> поселени</w:t>
      </w:r>
      <w:r w:rsidR="005B7AE3">
        <w:rPr>
          <w:rFonts w:eastAsia="Times New Roman" w:cs="Times New Roman"/>
          <w:szCs w:val="28"/>
          <w:lang w:eastAsia="ru-RU"/>
        </w:rPr>
        <w:t>й</w:t>
      </w:r>
      <w:r w:rsidRPr="00F00696">
        <w:rPr>
          <w:rFonts w:eastAsia="Times New Roman" w:cs="Times New Roman"/>
          <w:szCs w:val="28"/>
          <w:lang w:eastAsia="ru-RU"/>
        </w:rPr>
        <w:t xml:space="preserve"> или их групп, минимального объема единиц хранения, приходящихся на 1 тыс. человек.</w:t>
      </w:r>
    </w:p>
    <w:p w:rsidR="00A7064D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Согласно Федеральному закону </w:t>
      </w:r>
      <w:r w:rsidR="000A170A">
        <w:rPr>
          <w:rFonts w:eastAsia="Times New Roman" w:cs="Times New Roman"/>
          <w:szCs w:val="28"/>
          <w:lang w:eastAsia="ru-RU"/>
        </w:rPr>
        <w:t xml:space="preserve">от </w:t>
      </w:r>
      <w:r w:rsidR="00D83DBA">
        <w:rPr>
          <w:rFonts w:eastAsia="Times New Roman" w:cs="Times New Roman"/>
          <w:szCs w:val="28"/>
          <w:lang w:eastAsia="ru-RU"/>
        </w:rPr>
        <w:t>0</w:t>
      </w:r>
      <w:r w:rsidR="000A170A">
        <w:rPr>
          <w:rFonts w:eastAsia="Times New Roman" w:cs="Times New Roman"/>
          <w:szCs w:val="28"/>
          <w:lang w:eastAsia="ru-RU"/>
        </w:rPr>
        <w:t>6</w:t>
      </w:r>
      <w:r w:rsidR="00D83DBA">
        <w:rPr>
          <w:rFonts w:eastAsia="Times New Roman" w:cs="Times New Roman"/>
          <w:szCs w:val="28"/>
          <w:lang w:eastAsia="ru-RU"/>
        </w:rPr>
        <w:t>.10.</w:t>
      </w:r>
      <w:r w:rsidR="000A170A">
        <w:rPr>
          <w:rFonts w:eastAsia="Times New Roman" w:cs="Times New Roman"/>
          <w:szCs w:val="28"/>
          <w:lang w:eastAsia="ru-RU"/>
        </w:rPr>
        <w:t>2003 №131-ФЗ</w:t>
      </w:r>
      <w:r w:rsidR="00D83DBA">
        <w:rPr>
          <w:rFonts w:eastAsia="Times New Roman" w:cs="Times New Roman"/>
          <w:szCs w:val="28"/>
          <w:lang w:eastAsia="ru-RU"/>
        </w:rPr>
        <w:t xml:space="preserve"> « Об общих принципах организации местного самоуправления в Российской Федерации», </w:t>
      </w:r>
      <w:r w:rsidRPr="00F00696">
        <w:rPr>
          <w:rFonts w:eastAsia="Times New Roman" w:cs="Times New Roman"/>
          <w:szCs w:val="28"/>
          <w:lang w:eastAsia="ru-RU"/>
        </w:rPr>
        <w:t xml:space="preserve">организация библиотечного обслуживания населения сельских поселений </w:t>
      </w:r>
      <w:r w:rsidR="00D83DBA">
        <w:rPr>
          <w:rFonts w:eastAsia="Times New Roman" w:cs="Times New Roman"/>
          <w:szCs w:val="28"/>
          <w:lang w:eastAsia="ru-RU"/>
        </w:rPr>
        <w:t>находится</w:t>
      </w:r>
      <w:r w:rsidRPr="00F00696">
        <w:rPr>
          <w:rFonts w:eastAsia="Times New Roman" w:cs="Times New Roman"/>
          <w:szCs w:val="28"/>
          <w:lang w:eastAsia="ru-RU"/>
        </w:rPr>
        <w:t xml:space="preserve"> в ведени</w:t>
      </w:r>
      <w:r w:rsidR="00D83DBA">
        <w:rPr>
          <w:rFonts w:eastAsia="Times New Roman" w:cs="Times New Roman"/>
          <w:szCs w:val="28"/>
          <w:lang w:eastAsia="ru-RU"/>
        </w:rPr>
        <w:t>и</w:t>
      </w:r>
      <w:r w:rsidR="00A7064D">
        <w:rPr>
          <w:rFonts w:eastAsia="Times New Roman" w:cs="Times New Roman"/>
          <w:szCs w:val="28"/>
          <w:lang w:eastAsia="ru-RU"/>
        </w:rPr>
        <w:t>сельских поселений</w:t>
      </w:r>
      <w:r w:rsidRPr="00F00696">
        <w:rPr>
          <w:rFonts w:eastAsia="Times New Roman" w:cs="Times New Roman"/>
          <w:szCs w:val="28"/>
          <w:lang w:eastAsia="ru-RU"/>
        </w:rPr>
        <w:t xml:space="preserve">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C80598">
        <w:rPr>
          <w:rFonts w:eastAsia="Times New Roman" w:cs="Times New Roman"/>
          <w:szCs w:val="28"/>
          <w:lang w:eastAsia="ru-RU"/>
        </w:rPr>
        <w:t>с</w:t>
      </w:r>
      <w:r w:rsidRPr="00F00696">
        <w:rPr>
          <w:rFonts w:eastAsia="Times New Roman" w:cs="Times New Roman"/>
          <w:szCs w:val="28"/>
          <w:lang w:eastAsia="ru-RU"/>
        </w:rPr>
        <w:t>оциальными нормативами и нормами мощностная характеристика центрального учреждения культуры клубного типа муниципального района должна составлять не менее 500 зрительских мест.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В зависимости от состава и объема фондов выставочные залы и картинные галереи могут являться структурными подразделениями музеев.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 разработке генеральных планов сельских поселений необходимо учитывать размещение многофункциональных культурно-досуговых комплексов клубного типа, например: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1) выставочный комплекс, включающий в себя выставочную зону, лекционные залы и библиотеку;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театрально-зрелищный комплекс, состоящий из зрелищного комплекса на 300 мест, кафе и зоны отдыха.</w:t>
      </w:r>
    </w:p>
    <w:p w:rsidR="00FC7EF5" w:rsidRPr="00F00696" w:rsidRDefault="00FC7EF5" w:rsidP="00A7064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При планировании, размещении других отдельно стоящих объектов местного значения в сфере культуры </w:t>
      </w:r>
      <w:r w:rsidR="00DD17FF">
        <w:rPr>
          <w:rFonts w:eastAsia="Times New Roman" w:cs="Times New Roman"/>
          <w:szCs w:val="28"/>
          <w:lang w:eastAsia="ru-RU"/>
        </w:rPr>
        <w:t>муниципального района</w:t>
      </w:r>
      <w:r w:rsidRPr="00F00696">
        <w:rPr>
          <w:rFonts w:eastAsia="Times New Roman" w:cs="Times New Roman"/>
          <w:szCs w:val="28"/>
          <w:lang w:eastAsia="ru-RU"/>
        </w:rPr>
        <w:t xml:space="preserve">, необходимо учитывать потребность в обеспечении территорией, позволяющей реализовать потребности в выполнении различных процессов функционирования объекта. Территория для размещения объекта должна включать в себя следующие компоненты: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1) территория, занимаемая непосредственно объемом здания;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подъезды, подходы к зданию;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3) паркинг, гостевой и для персонала;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4) открытые пространства, обеспечивающие подход к зданию посетителей, озеленение.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.5</w:t>
      </w:r>
      <w:r w:rsidR="00FC7EF5" w:rsidRPr="00630721">
        <w:rPr>
          <w:rFonts w:eastAsia="Times New Roman" w:cs="Times New Roman"/>
          <w:szCs w:val="28"/>
          <w:lang w:eastAsia="ru-RU"/>
        </w:rPr>
        <w:t>. Обоснование расчетных показателей</w:t>
      </w:r>
      <w:r w:rsidR="00DD17FF" w:rsidRPr="00630721">
        <w:rPr>
          <w:rFonts w:eastAsia="Times New Roman" w:cs="Times New Roman"/>
          <w:szCs w:val="28"/>
          <w:lang w:eastAsia="ru-RU"/>
        </w:rPr>
        <w:t>, устанавливаемых для объектов местного</w:t>
      </w:r>
      <w:r w:rsidR="00FC7EF5" w:rsidRPr="00630721">
        <w:rPr>
          <w:rFonts w:eastAsia="Times New Roman" w:cs="Times New Roman"/>
          <w:szCs w:val="28"/>
          <w:lang w:eastAsia="ru-RU"/>
        </w:rPr>
        <w:t xml:space="preserve"> значения в сфере с</w:t>
      </w:r>
      <w:r w:rsidR="00EF2ACB" w:rsidRPr="00630721">
        <w:rPr>
          <w:rFonts w:eastAsia="Times New Roman" w:cs="Times New Roman"/>
          <w:szCs w:val="28"/>
          <w:lang w:eastAsia="ru-RU"/>
        </w:rPr>
        <w:t xml:space="preserve">оциального обслуживания </w:t>
      </w:r>
    </w:p>
    <w:p w:rsidR="001C0E8A" w:rsidRPr="00F00696" w:rsidRDefault="001C0E8A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EE1DA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Н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а территории </w:t>
      </w:r>
      <w:r>
        <w:rPr>
          <w:rFonts w:eastAsia="Times New Roman" w:cs="Times New Roman"/>
          <w:szCs w:val="28"/>
          <w:lang w:eastAsia="ru-RU"/>
        </w:rPr>
        <w:t>муниципального района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функционируют </w:t>
      </w:r>
      <w:r w:rsidR="0001014C">
        <w:rPr>
          <w:rFonts w:eastAsia="Times New Roman" w:cs="Times New Roman"/>
          <w:szCs w:val="28"/>
          <w:lang w:eastAsia="ru-RU"/>
        </w:rPr>
        <w:t>3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учреждени</w:t>
      </w:r>
      <w:r w:rsidR="0001014C">
        <w:rPr>
          <w:rFonts w:eastAsia="Times New Roman" w:cs="Times New Roman"/>
          <w:szCs w:val="28"/>
          <w:lang w:eastAsia="ru-RU"/>
        </w:rPr>
        <w:t xml:space="preserve">я 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социального обслуживания населения, из них: </w:t>
      </w:r>
    </w:p>
    <w:p w:rsidR="00FC7EF5" w:rsidRPr="00F00696" w:rsidRDefault="00630721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-центр социального обслуживания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– 1; </w:t>
      </w:r>
    </w:p>
    <w:p w:rsidR="00FC7EF5" w:rsidRPr="00F00696" w:rsidRDefault="00630721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C7EF5" w:rsidRPr="00F00696">
        <w:rPr>
          <w:rFonts w:eastAsia="Times New Roman" w:cs="Times New Roman"/>
          <w:szCs w:val="28"/>
          <w:lang w:eastAsia="ru-RU"/>
        </w:rPr>
        <w:t>социально – реабилитационный центр для несовершеннолетних -1;</w:t>
      </w:r>
    </w:p>
    <w:p w:rsidR="00FC7EF5" w:rsidRPr="00630721" w:rsidRDefault="00630721" w:rsidP="00346644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FC7EF5" w:rsidRPr="00630721">
        <w:rPr>
          <w:rFonts w:eastAsia="Times New Roman" w:cs="Times New Roman"/>
          <w:color w:val="000000" w:themeColor="text1"/>
          <w:szCs w:val="28"/>
          <w:lang w:eastAsia="ru-RU"/>
        </w:rPr>
        <w:t xml:space="preserve">многофункциональный центр предоставления государственных и муниципальных услуг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муниципальному району</w:t>
      </w:r>
      <w:r w:rsidR="00FC7EF5" w:rsidRPr="00630721">
        <w:rPr>
          <w:rFonts w:eastAsia="Times New Roman" w:cs="Times New Roman"/>
          <w:color w:val="000000" w:themeColor="text1"/>
          <w:szCs w:val="28"/>
          <w:lang w:eastAsia="ru-RU"/>
        </w:rPr>
        <w:t xml:space="preserve"> -</w:t>
      </w:r>
      <w:r w:rsidR="00A7064D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FC7EF5" w:rsidRPr="0063072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pacing w:val="2"/>
          <w:szCs w:val="28"/>
          <w:shd w:val="clear" w:color="auto" w:fill="FFFFFF"/>
        </w:rPr>
      </w:pPr>
      <w:r w:rsidRPr="00F00696">
        <w:rPr>
          <w:rFonts w:cs="Times New Roman"/>
          <w:spacing w:val="2"/>
          <w:szCs w:val="28"/>
          <w:shd w:val="clear" w:color="auto" w:fill="FFFFFF"/>
        </w:rPr>
        <w:t xml:space="preserve">На территории </w:t>
      </w:r>
      <w:r w:rsidR="00DC3FEA">
        <w:rPr>
          <w:rFonts w:cs="Times New Roman"/>
          <w:spacing w:val="2"/>
          <w:szCs w:val="28"/>
          <w:shd w:val="clear" w:color="auto" w:fill="FFFFFF"/>
        </w:rPr>
        <w:t>муниципального района</w:t>
      </w:r>
      <w:r w:rsidRPr="00F00696">
        <w:rPr>
          <w:rFonts w:cs="Times New Roman"/>
          <w:spacing w:val="2"/>
          <w:szCs w:val="28"/>
          <w:shd w:val="clear" w:color="auto" w:fill="FFFFFF"/>
        </w:rPr>
        <w:t xml:space="preserve"> проблемы социальной адаптации инвалидов, повышения качества их жизни и вопросы предоставления дополнительных мер социальной поддержки решаются в рамках государственной программы области </w:t>
      </w:r>
      <w:r w:rsidR="000A170A">
        <w:rPr>
          <w:rFonts w:cs="Times New Roman"/>
          <w:spacing w:val="2"/>
          <w:szCs w:val="28"/>
          <w:shd w:val="clear" w:color="auto" w:fill="FFFFFF"/>
        </w:rPr>
        <w:t>«</w:t>
      </w:r>
      <w:r w:rsidRPr="00F00696">
        <w:rPr>
          <w:rFonts w:cs="Times New Roman"/>
          <w:spacing w:val="2"/>
          <w:szCs w:val="28"/>
          <w:shd w:val="clear" w:color="auto" w:fill="FFFFFF"/>
        </w:rPr>
        <w:t>Социальная поддержка населения Еврейской автономной области на 2016 - 2020 годы</w:t>
      </w:r>
      <w:r w:rsidR="00C80598">
        <w:rPr>
          <w:rFonts w:cs="Times New Roman"/>
          <w:spacing w:val="2"/>
          <w:szCs w:val="28"/>
          <w:shd w:val="clear" w:color="auto" w:fill="FFFFFF"/>
        </w:rPr>
        <w:t>»</w:t>
      </w:r>
      <w:r w:rsidRPr="00F00696">
        <w:rPr>
          <w:rFonts w:cs="Times New Roman"/>
          <w:spacing w:val="2"/>
          <w:szCs w:val="28"/>
          <w:shd w:val="clear" w:color="auto" w:fill="FFFFFF"/>
        </w:rPr>
        <w:t>, утвержденной</w:t>
      </w:r>
      <w:r w:rsidR="000A170A">
        <w:rPr>
          <w:rFonts w:cs="Times New Roman"/>
          <w:spacing w:val="2"/>
          <w:szCs w:val="28"/>
          <w:shd w:val="clear" w:color="auto" w:fill="FFFFFF"/>
        </w:rPr>
        <w:t xml:space="preserve"> постановлением правительства Еврейской автономной области от 20</w:t>
      </w:r>
      <w:r w:rsidR="00D83DBA">
        <w:rPr>
          <w:rFonts w:cs="Times New Roman"/>
          <w:spacing w:val="2"/>
          <w:szCs w:val="28"/>
          <w:shd w:val="clear" w:color="auto" w:fill="FFFFFF"/>
        </w:rPr>
        <w:t>.10.</w:t>
      </w:r>
      <w:r w:rsidR="000A170A">
        <w:rPr>
          <w:rFonts w:cs="Times New Roman"/>
          <w:spacing w:val="2"/>
          <w:szCs w:val="28"/>
          <w:shd w:val="clear" w:color="auto" w:fill="FFFFFF"/>
        </w:rPr>
        <w:t>2015 № 464-пп.</w:t>
      </w:r>
    </w:p>
    <w:p w:rsidR="00FC7EF5" w:rsidRPr="00F00696" w:rsidRDefault="00D83DBA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F00696">
        <w:rPr>
          <w:rFonts w:eastAsia="Times New Roman" w:cs="Times New Roman"/>
          <w:szCs w:val="28"/>
          <w:lang w:eastAsia="ru-RU"/>
        </w:rPr>
        <w:t>асчетные показатели минимально допустимого уровня обеспеченности населения организациями социального обслуживания населения</w:t>
      </w:r>
      <w:r w:rsidR="00C80598">
        <w:rPr>
          <w:rFonts w:eastAsia="Times New Roman" w:cs="Times New Roman"/>
          <w:szCs w:val="28"/>
          <w:lang w:eastAsia="ru-RU"/>
        </w:rPr>
        <w:t xml:space="preserve"> рассчитываются в соответствии с положениями методических рекомендаций, установленных приказом</w:t>
      </w:r>
      <w:hyperlink r:id="rId11" w:history="1">
        <w:r w:rsidR="00FC7EF5" w:rsidRPr="00F00696">
          <w:rPr>
            <w:rFonts w:eastAsia="Times New Roman" w:cs="Times New Roman"/>
            <w:szCs w:val="28"/>
            <w:lang w:eastAsia="ru-RU"/>
          </w:rPr>
          <w:t>Министерства труда и социальной защиты Российской Федерации от 24</w:t>
        </w:r>
        <w:r>
          <w:rPr>
            <w:rFonts w:eastAsia="Times New Roman" w:cs="Times New Roman"/>
            <w:szCs w:val="28"/>
            <w:lang w:eastAsia="ru-RU"/>
          </w:rPr>
          <w:t>.11.</w:t>
        </w:r>
        <w:r w:rsidR="00FC7EF5" w:rsidRPr="00F00696">
          <w:rPr>
            <w:rFonts w:eastAsia="Times New Roman" w:cs="Times New Roman"/>
            <w:szCs w:val="28"/>
            <w:lang w:eastAsia="ru-RU"/>
          </w:rPr>
          <w:t xml:space="preserve">2014 </w:t>
        </w:r>
        <w:r>
          <w:rPr>
            <w:rFonts w:eastAsia="Times New Roman" w:cs="Times New Roman"/>
            <w:szCs w:val="28"/>
            <w:lang w:eastAsia="ru-RU"/>
          </w:rPr>
          <w:t>№</w:t>
        </w:r>
        <w:r w:rsidR="00FC7EF5" w:rsidRPr="00F00696">
          <w:rPr>
            <w:rFonts w:eastAsia="Times New Roman" w:cs="Times New Roman"/>
            <w:szCs w:val="28"/>
            <w:lang w:eastAsia="ru-RU"/>
          </w:rPr>
          <w:t xml:space="preserve"> 934н</w:t>
        </w:r>
      </w:hyperlink>
      <w:r w:rsidR="000A170A">
        <w:rPr>
          <w:rFonts w:eastAsia="Times New Roman" w:cs="Times New Roman"/>
          <w:szCs w:val="28"/>
          <w:lang w:eastAsia="ru-RU"/>
        </w:rPr>
        <w:t>«</w:t>
      </w:r>
      <w:r w:rsidR="00FC7EF5" w:rsidRPr="00F00696">
        <w:rPr>
          <w:rFonts w:eastAsia="Times New Roman" w:cs="Times New Roman"/>
          <w:szCs w:val="28"/>
          <w:lang w:eastAsia="ru-RU"/>
        </w:rPr>
        <w:t>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</w:t>
      </w:r>
      <w:r w:rsidR="000A170A">
        <w:rPr>
          <w:rFonts w:eastAsia="Times New Roman" w:cs="Times New Roman"/>
          <w:szCs w:val="28"/>
          <w:lang w:eastAsia="ru-RU"/>
        </w:rPr>
        <w:t>»</w:t>
      </w:r>
      <w:r w:rsidR="00FC7EF5" w:rsidRPr="00F00696">
        <w:rPr>
          <w:rFonts w:eastAsia="Times New Roman" w:cs="Times New Roman"/>
          <w:szCs w:val="28"/>
          <w:lang w:eastAsia="ru-RU"/>
        </w:rPr>
        <w:t>.</w:t>
      </w:r>
    </w:p>
    <w:p w:rsidR="00A426F8" w:rsidRPr="00F00696" w:rsidRDefault="00A426F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.6.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 в сфере архивного дела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в области архивного дела установлены с учетом</w:t>
      </w:r>
      <w:r w:rsidR="000A170A">
        <w:rPr>
          <w:rFonts w:eastAsia="Times New Roman" w:cs="Times New Roman"/>
          <w:szCs w:val="28"/>
          <w:lang w:eastAsia="ru-RU"/>
        </w:rPr>
        <w:t xml:space="preserve"> главы 3 «</w:t>
      </w:r>
      <w:r w:rsidRPr="00F00696">
        <w:rPr>
          <w:rFonts w:eastAsia="Times New Roman" w:cs="Times New Roman"/>
          <w:szCs w:val="28"/>
          <w:lang w:eastAsia="ru-RU"/>
        </w:rPr>
        <w:t>Управление архивным делом в Российской Федерации</w:t>
      </w:r>
      <w:r w:rsidR="000A170A">
        <w:rPr>
          <w:rFonts w:eastAsia="Times New Roman" w:cs="Times New Roman"/>
          <w:szCs w:val="28"/>
          <w:lang w:eastAsia="ru-RU"/>
        </w:rPr>
        <w:t>»</w:t>
      </w:r>
      <w:r w:rsidRPr="00F00696">
        <w:rPr>
          <w:rFonts w:eastAsia="Times New Roman" w:cs="Times New Roman"/>
          <w:szCs w:val="28"/>
          <w:lang w:eastAsia="ru-RU"/>
        </w:rPr>
        <w:t xml:space="preserve"> Федерального закона от 22</w:t>
      </w:r>
      <w:r w:rsidR="00D83DBA">
        <w:rPr>
          <w:rFonts w:eastAsia="Times New Roman" w:cs="Times New Roman"/>
          <w:szCs w:val="28"/>
          <w:lang w:eastAsia="ru-RU"/>
        </w:rPr>
        <w:t>.10.</w:t>
      </w:r>
      <w:r w:rsidRPr="00F00696">
        <w:rPr>
          <w:rFonts w:eastAsia="Times New Roman" w:cs="Times New Roman"/>
          <w:szCs w:val="28"/>
          <w:lang w:eastAsia="ru-RU"/>
        </w:rPr>
        <w:t>2004</w:t>
      </w:r>
      <w:r w:rsidR="00D83DBA">
        <w:rPr>
          <w:rFonts w:eastAsia="Times New Roman" w:cs="Times New Roman"/>
          <w:szCs w:val="28"/>
          <w:lang w:eastAsia="ru-RU"/>
        </w:rPr>
        <w:t xml:space="preserve"> №</w:t>
      </w:r>
      <w:r w:rsidRPr="00F00696">
        <w:rPr>
          <w:rFonts w:eastAsia="Times New Roman" w:cs="Times New Roman"/>
          <w:szCs w:val="28"/>
          <w:lang w:eastAsia="ru-RU"/>
        </w:rPr>
        <w:t xml:space="preserve"> 125-ФЗ </w:t>
      </w:r>
      <w:r w:rsidR="000A170A">
        <w:rPr>
          <w:rFonts w:eastAsia="Times New Roman" w:cs="Times New Roman"/>
          <w:szCs w:val="28"/>
          <w:lang w:eastAsia="ru-RU"/>
        </w:rPr>
        <w:t>«</w:t>
      </w:r>
      <w:r w:rsidRPr="00F00696">
        <w:rPr>
          <w:rFonts w:eastAsia="Times New Roman" w:cs="Times New Roman"/>
          <w:szCs w:val="28"/>
          <w:lang w:eastAsia="ru-RU"/>
        </w:rPr>
        <w:t>Об архивном деле в Российской Федерации</w:t>
      </w:r>
      <w:r w:rsidR="000A170A">
        <w:rPr>
          <w:rFonts w:eastAsia="Times New Roman" w:cs="Times New Roman"/>
          <w:szCs w:val="28"/>
          <w:lang w:eastAsia="ru-RU"/>
        </w:rPr>
        <w:t>»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 планировании, размещении объектов местного значения в области архивного дела необходимо учитывать потребность в обеспечении территорией, позволяющей реализовать потребности в выполнении различных процессов функционирования объекта.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Территория для размещения объекта должна включать в себя следующие компоненты: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1) территория, занимаемая непосредственно объемом здания;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подъезды, подходы к зданию;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3) паркинг гостевой и для персонала;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4) озеленение.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Максимально допустимый уровень территориальной доступности для объектов местного значения в области архивного дела не нормируется.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magenta"/>
          <w:lang w:eastAsia="ru-RU"/>
        </w:rPr>
      </w:pPr>
    </w:p>
    <w:p w:rsidR="00FC7EF5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D83DBA" w:rsidRPr="0057093D">
        <w:rPr>
          <w:rFonts w:eastAsia="Times New Roman" w:cs="Times New Roman"/>
          <w:b/>
          <w:szCs w:val="28"/>
          <w:lang w:eastAsia="ru-RU"/>
        </w:rPr>
        <w:t>7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 в сфере туризма и рекреации </w:t>
      </w:r>
    </w:p>
    <w:p w:rsidR="001C0E8A" w:rsidRPr="00F00696" w:rsidRDefault="001C0E8A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обеспеченности санаторно-курортных организаций озелененными территориями общего пользования устанавливаются для санаторно-курортных объектов местного значения муниципальных районов, городских </w:t>
      </w:r>
      <w:r w:rsidR="00812BA7">
        <w:rPr>
          <w:rFonts w:eastAsia="Times New Roman" w:cs="Times New Roman"/>
          <w:szCs w:val="28"/>
          <w:lang w:eastAsia="ru-RU"/>
        </w:rPr>
        <w:t xml:space="preserve">и сельских </w:t>
      </w:r>
      <w:r w:rsidRPr="00F00696">
        <w:rPr>
          <w:rFonts w:eastAsia="Times New Roman" w:cs="Times New Roman"/>
          <w:szCs w:val="28"/>
          <w:lang w:eastAsia="ru-RU"/>
        </w:rPr>
        <w:t>поселений в соответствии с пунктом 9.26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обеспеченности объектами рекреации местного значения и доступности до таких объектов устанавливаются для населенных пунктов, входящих </w:t>
      </w:r>
      <w:r w:rsidR="00812BA7">
        <w:rPr>
          <w:rFonts w:eastAsia="Times New Roman" w:cs="Times New Roman"/>
          <w:szCs w:val="28"/>
          <w:lang w:eastAsia="ru-RU"/>
        </w:rPr>
        <w:t>в состав муниципальных районов,</w:t>
      </w:r>
      <w:r w:rsidRPr="00F00696">
        <w:rPr>
          <w:rFonts w:eastAsia="Times New Roman" w:cs="Times New Roman"/>
          <w:szCs w:val="28"/>
          <w:lang w:eastAsia="ru-RU"/>
        </w:rPr>
        <w:t xml:space="preserve"> городских и сельских поселений.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населенных пунктов муниципальных образований объектами местного значения в сфере благоустройства (озеленения) территории (парки, сады, скверы, бульвары) установлены в соответствии с таблицей 9.2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Показатели максимально допустимого уровня территориальной доступности для объектов озеленения общего пользования устанавливаются с учетом требований пункта 9.9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В целях создания условий для массового отдыха жителей и организации обустройства мест массового отдыха населения на территории сельских поселений важной задачей является благоустройство зон отдыха, прибрежных территорий и обустройство пляжных зон.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населенных пунктов объектами массового отдыха и максимально допустимого уровня территориальной доступности до таких объектов установлены в соответствии с пунктами 9.20 и 9.21 СП 42.13330.2016.</w:t>
      </w:r>
    </w:p>
    <w:p w:rsidR="00FC7EF5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7093D" w:rsidRPr="00F00696" w:rsidRDefault="0057093D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0E8A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D83DBA" w:rsidRPr="0057093D">
        <w:rPr>
          <w:rFonts w:eastAsia="Times New Roman" w:cs="Times New Roman"/>
          <w:b/>
          <w:szCs w:val="28"/>
          <w:lang w:eastAsia="ru-RU"/>
        </w:rPr>
        <w:t>8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значения, имеющих промышленное и коммунально-складское назначение </w:t>
      </w:r>
    </w:p>
    <w:p w:rsidR="001C0E8A" w:rsidRDefault="001C0E8A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Коэффициент застройки и коэффициенты плотности застройки коммунально-складской и промышленных зон принимаются согласно Приложению «Б»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Площади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общетоварных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складов для городских и сельских поселений, а также размеры земельных участков для их размещения принимаются согласно Приложению «Г»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Размеры земельных участков складов строительных материалов и твердого топлива принимаются согласно Приложению «Г»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D83DBA" w:rsidRPr="0057093D">
        <w:rPr>
          <w:rFonts w:eastAsia="Times New Roman" w:cs="Times New Roman"/>
          <w:b/>
          <w:szCs w:val="28"/>
          <w:lang w:eastAsia="ru-RU"/>
        </w:rPr>
        <w:t>9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 в сфере сельского хозяйства </w:t>
      </w:r>
    </w:p>
    <w:p w:rsidR="001C0E8A" w:rsidRPr="00F00696" w:rsidRDefault="001C0E8A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Минимальная плотность застройки площадок сельскохозяйственных предприятий (всех видов) принимаются согласно</w:t>
      </w:r>
      <w:r w:rsidR="00702F8B">
        <w:rPr>
          <w:rFonts w:eastAsia="Times New Roman" w:cs="Times New Roman"/>
          <w:szCs w:val="28"/>
          <w:lang w:eastAsia="ru-RU"/>
        </w:rPr>
        <w:t xml:space="preserve"> приложению «В»</w:t>
      </w:r>
      <w:r w:rsidRPr="00F00696">
        <w:rPr>
          <w:rFonts w:eastAsia="Times New Roman" w:cs="Times New Roman"/>
          <w:szCs w:val="28"/>
          <w:lang w:eastAsia="ru-RU"/>
        </w:rPr>
        <w:t xml:space="preserve"> СП 19.13330.2011</w:t>
      </w:r>
      <w:r w:rsidR="00D83DBA">
        <w:rPr>
          <w:rFonts w:eastAsia="Times New Roman" w:cs="Times New Roman"/>
          <w:szCs w:val="28"/>
          <w:lang w:eastAsia="ru-RU"/>
        </w:rPr>
        <w:t xml:space="preserve"> «Генеральные планы сельскохозяйственных предприятий»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D83DBA" w:rsidRPr="0057093D">
        <w:rPr>
          <w:rFonts w:eastAsia="Times New Roman" w:cs="Times New Roman"/>
          <w:b/>
          <w:szCs w:val="28"/>
          <w:lang w:eastAsia="ru-RU"/>
        </w:rPr>
        <w:t>10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 в сфере сбора, вывоза, утилизации и переработки твердых коммунальных и промышленных отходов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t xml:space="preserve">Перечень объектов, относящихся к области утилизации и переработки коммунальных и промышленных отходов и местоположение таких объектов, принимается в соответствии с </w:t>
      </w:r>
      <w:r w:rsidR="00D83DBA">
        <w:rPr>
          <w:rFonts w:cs="Times New Roman"/>
          <w:szCs w:val="28"/>
        </w:rPr>
        <w:t>п</w:t>
      </w:r>
      <w:r w:rsidRPr="00F00696">
        <w:rPr>
          <w:rFonts w:cs="Times New Roman"/>
          <w:szCs w:val="28"/>
        </w:rPr>
        <w:t xml:space="preserve">риказом управления жилищно-коммунального хозяйства и энергетики правительства Еврейской автономной  области от </w:t>
      </w:r>
      <w:r w:rsidR="00D83DBA">
        <w:rPr>
          <w:rFonts w:cs="Times New Roman"/>
          <w:szCs w:val="28"/>
        </w:rPr>
        <w:t>0</w:t>
      </w:r>
      <w:r w:rsidRPr="00F00696">
        <w:rPr>
          <w:rFonts w:cs="Times New Roman"/>
          <w:szCs w:val="28"/>
        </w:rPr>
        <w:t>9</w:t>
      </w:r>
      <w:r w:rsidR="00D83DBA">
        <w:rPr>
          <w:rFonts w:cs="Times New Roman"/>
          <w:szCs w:val="28"/>
        </w:rPr>
        <w:t>.01.</w:t>
      </w:r>
      <w:r w:rsidRPr="00F00696">
        <w:rPr>
          <w:rFonts w:cs="Times New Roman"/>
          <w:szCs w:val="28"/>
        </w:rPr>
        <w:t xml:space="preserve">2017№ 4 «Об утверждении территориальной схемы обращения с отходами, в том числе с твердыми коммунальными отходами, Еврейской автономной области».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t xml:space="preserve">Оптимизация размещения мест накопления твердых коммунальных отходов и организация новых мест накопления твердых коммунальных отходов, при необходимости, должны быть проведены после утверждения нормативов накопления твердых коммунальных отходов в соответствии </w:t>
      </w:r>
      <w:proofErr w:type="gramStart"/>
      <w:r w:rsidRPr="00F00696">
        <w:rPr>
          <w:rFonts w:cs="Times New Roman"/>
          <w:szCs w:val="28"/>
        </w:rPr>
        <w:t>с</w:t>
      </w:r>
      <w:proofErr w:type="gramEnd"/>
      <w:r w:rsidRPr="00F00696">
        <w:rPr>
          <w:rFonts w:cs="Times New Roman"/>
          <w:szCs w:val="28"/>
        </w:rPr>
        <w:t>:</w:t>
      </w:r>
    </w:p>
    <w:p w:rsidR="00FC7EF5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t xml:space="preserve">- </w:t>
      </w:r>
      <w:r w:rsidR="00D83DBA">
        <w:rPr>
          <w:rFonts w:cs="Times New Roman"/>
          <w:szCs w:val="28"/>
        </w:rPr>
        <w:t>п</w:t>
      </w:r>
      <w:r w:rsidRPr="00F00696">
        <w:rPr>
          <w:rFonts w:cs="Times New Roman"/>
          <w:szCs w:val="28"/>
        </w:rPr>
        <w:t>равилами определения нормативов накопления твердых коммунальных отходов, утвержденными постановлением Правительства РФ от 04.04.2016 № 269</w:t>
      </w:r>
      <w:r w:rsidR="00D83DBA">
        <w:rPr>
          <w:rFonts w:cs="Times New Roman"/>
          <w:szCs w:val="28"/>
        </w:rPr>
        <w:t xml:space="preserve"> «Об определении нормативов накопления твёрдых коммунальных отходов»</w:t>
      </w:r>
      <w:r w:rsidRPr="00F00696">
        <w:rPr>
          <w:rFonts w:cs="Times New Roman"/>
          <w:szCs w:val="28"/>
        </w:rPr>
        <w:t>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t xml:space="preserve">- </w:t>
      </w:r>
      <w:r w:rsidR="00D83DBA">
        <w:rPr>
          <w:rFonts w:cs="Times New Roman"/>
          <w:szCs w:val="28"/>
        </w:rPr>
        <w:t>п</w:t>
      </w:r>
      <w:r w:rsidRPr="00F00696">
        <w:rPr>
          <w:rFonts w:cs="Times New Roman"/>
          <w:szCs w:val="28"/>
        </w:rPr>
        <w:t>равилами обращения с твердыми коммунальными отходами, утверждаемыми Прав</w:t>
      </w:r>
      <w:r w:rsidR="000971A8">
        <w:rPr>
          <w:rFonts w:cs="Times New Roman"/>
          <w:szCs w:val="28"/>
        </w:rPr>
        <w:t>ительством Российской Федерации.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Размеры земельных участков объектов по утилизации и переработке твердых коммунальных отходов устанавливаются в соответствии с таблицей 12.3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C80598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D83DBA" w:rsidRPr="0057093D">
        <w:rPr>
          <w:rFonts w:eastAsia="Times New Roman" w:cs="Times New Roman"/>
          <w:b/>
          <w:szCs w:val="28"/>
          <w:lang w:eastAsia="ru-RU"/>
        </w:rPr>
        <w:t>11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</w:t>
      </w:r>
      <w:r w:rsidR="00A80C2C">
        <w:rPr>
          <w:rFonts w:eastAsia="Times New Roman" w:cs="Times New Roman"/>
          <w:szCs w:val="28"/>
          <w:lang w:eastAsia="ru-RU"/>
        </w:rPr>
        <w:t>местного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значения в сфере утилизации (уничтожения</w:t>
      </w:r>
      <w:r w:rsidR="00B21E51" w:rsidRPr="00F00696">
        <w:rPr>
          <w:rFonts w:eastAsia="Times New Roman" w:cs="Times New Roman"/>
          <w:szCs w:val="28"/>
          <w:lang w:eastAsia="ru-RU"/>
        </w:rPr>
        <w:t xml:space="preserve">) биологических отходов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3DBA" w:rsidRPr="00D83DBA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К объектам </w:t>
      </w:r>
      <w:r w:rsidR="00A80C2C">
        <w:rPr>
          <w:rFonts w:eastAsia="Times New Roman" w:cs="Times New Roman"/>
          <w:szCs w:val="28"/>
          <w:lang w:eastAsia="ru-RU"/>
        </w:rPr>
        <w:t>местного</w:t>
      </w:r>
      <w:r w:rsidRPr="00F00696">
        <w:rPr>
          <w:rFonts w:eastAsia="Times New Roman" w:cs="Times New Roman"/>
          <w:szCs w:val="28"/>
          <w:lang w:eastAsia="ru-RU"/>
        </w:rPr>
        <w:t xml:space="preserve"> значения в области утилизации (уничтожения) биологических отходов в настоящих Нормативах отнесены пункты переработки биологических отходов и скотомогильники (биотермические ям</w:t>
      </w:r>
      <w:r w:rsidR="00A31575">
        <w:rPr>
          <w:rFonts w:eastAsia="Times New Roman" w:cs="Times New Roman"/>
          <w:szCs w:val="28"/>
          <w:lang w:eastAsia="ru-RU"/>
        </w:rPr>
        <w:t>ы).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Расчетный показатель минимально допустимого размера земельного участка для пунктов переработки биологических отходов (крематоров,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инсинераторов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и т.д.) устанавливается в зависимости от выбора установки по переработки биологических отходов.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Расчетный показатель минимально допустимого размера земельных участков для скотомогильников (биотермических ям) устанавливается в </w:t>
      </w:r>
      <w:r w:rsidRPr="00F00696">
        <w:rPr>
          <w:rFonts w:eastAsia="Times New Roman" w:cs="Times New Roman"/>
          <w:szCs w:val="28"/>
          <w:lang w:eastAsia="ru-RU"/>
        </w:rPr>
        <w:lastRenderedPageBreak/>
        <w:t>соответствии с требованиями Ветеринарно-санитарны</w:t>
      </w:r>
      <w:r w:rsidR="00F65610">
        <w:rPr>
          <w:rFonts w:eastAsia="Times New Roman" w:cs="Times New Roman"/>
          <w:szCs w:val="28"/>
          <w:lang w:eastAsia="ru-RU"/>
        </w:rPr>
        <w:t>х</w:t>
      </w:r>
      <w:r w:rsidRPr="00F00696">
        <w:rPr>
          <w:rFonts w:eastAsia="Times New Roman" w:cs="Times New Roman"/>
          <w:szCs w:val="28"/>
          <w:lang w:eastAsia="ru-RU"/>
        </w:rPr>
        <w:t xml:space="preserve"> правил сбора, утилизации и уничтожения биологических отходов.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3DBA" w:rsidRDefault="006B106E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D83DBA" w:rsidRPr="0057093D">
        <w:rPr>
          <w:rFonts w:eastAsia="Times New Roman" w:cs="Times New Roman"/>
          <w:b/>
          <w:szCs w:val="28"/>
          <w:lang w:eastAsia="ru-RU"/>
        </w:rPr>
        <w:t>12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10778A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</w:t>
      </w:r>
      <w:r w:rsidR="00D83DBA" w:rsidRPr="0010778A">
        <w:rPr>
          <w:szCs w:val="24"/>
        </w:rPr>
        <w:t xml:space="preserve">местного значений </w:t>
      </w:r>
      <w:r w:rsidR="00FC7EF5" w:rsidRPr="0010778A">
        <w:rPr>
          <w:rFonts w:eastAsia="Times New Roman" w:cs="Times New Roman"/>
          <w:szCs w:val="28"/>
          <w:lang w:eastAsia="ru-RU"/>
        </w:rPr>
        <w:t xml:space="preserve">в области транспорта (железнодорожного, автомобильного, водного, воздушного), автомобильных дорог </w:t>
      </w:r>
      <w:r w:rsidR="00B21E51" w:rsidRPr="0010778A">
        <w:rPr>
          <w:rFonts w:eastAsia="Times New Roman" w:cs="Times New Roman"/>
          <w:szCs w:val="28"/>
          <w:lang w:eastAsia="ru-RU"/>
        </w:rPr>
        <w:t xml:space="preserve">местного значения </w:t>
      </w:r>
    </w:p>
    <w:p w:rsidR="001C0E8A" w:rsidRDefault="001C0E8A" w:rsidP="00346644">
      <w:pPr>
        <w:spacing w:after="0" w:line="240" w:lineRule="auto"/>
        <w:ind w:firstLine="567"/>
        <w:jc w:val="both"/>
        <w:rPr>
          <w:szCs w:val="24"/>
        </w:rPr>
      </w:pPr>
    </w:p>
    <w:p w:rsidR="00D83DBA" w:rsidRDefault="00D83DBA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_Toc216150108"/>
      <w:r w:rsidRPr="00F00696">
        <w:rPr>
          <w:rFonts w:eastAsia="Times New Roman" w:cs="Times New Roman"/>
          <w:szCs w:val="28"/>
          <w:lang w:eastAsia="ru-RU"/>
        </w:rPr>
        <w:t xml:space="preserve">Установление расчетных показателей в области организации транспортного обслуживания населения необходимо для формирования целостной системы транспортной инфраструктуры, создающей транспортный каркас территории </w:t>
      </w:r>
      <w:r w:rsidR="00A31575">
        <w:rPr>
          <w:rFonts w:eastAsia="Times New Roman" w:cs="Times New Roman"/>
          <w:szCs w:val="28"/>
          <w:lang w:eastAsia="ru-RU"/>
        </w:rPr>
        <w:t>муниципального района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D83DBA" w:rsidRPr="00F00696" w:rsidRDefault="00D83DBA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</w:t>
      </w:r>
      <w:r w:rsidRPr="00F00696">
        <w:rPr>
          <w:rFonts w:cs="Times New Roman"/>
          <w:szCs w:val="28"/>
        </w:rPr>
        <w:t xml:space="preserve"> т</w:t>
      </w:r>
      <w:r w:rsidRPr="00F00696">
        <w:rPr>
          <w:rFonts w:eastAsia="Times New Roman" w:cs="Times New Roman"/>
          <w:szCs w:val="28"/>
          <w:lang w:eastAsia="ru-RU"/>
        </w:rPr>
        <w:t xml:space="preserve">ранспорта и улично-дорожной сети приняты в соответствии с </w:t>
      </w:r>
      <w:r w:rsidR="006B106E">
        <w:rPr>
          <w:rFonts w:eastAsia="Times New Roman" w:cs="Times New Roman"/>
          <w:szCs w:val="28"/>
          <w:lang w:eastAsia="ru-RU"/>
        </w:rPr>
        <w:t>постановлением правительства области от 20.02.2012 № 118-п «Стратегия социально-экономического развития Еврейской автономной области на период до 2020 года»</w:t>
      </w:r>
      <w:r w:rsidRPr="00F00696">
        <w:rPr>
          <w:rFonts w:eastAsia="Times New Roman" w:cs="Times New Roman"/>
          <w:szCs w:val="28"/>
          <w:lang w:eastAsia="ru-RU"/>
        </w:rPr>
        <w:t xml:space="preserve">. </w:t>
      </w:r>
    </w:p>
    <w:bookmarkEnd w:id="7"/>
    <w:p w:rsidR="00D83DBA" w:rsidRPr="00EF3769" w:rsidRDefault="00D83DBA" w:rsidP="00346644">
      <w:pPr>
        <w:pStyle w:val="af1"/>
        <w:spacing w:line="240" w:lineRule="auto"/>
        <w:ind w:firstLine="567"/>
        <w:rPr>
          <w:szCs w:val="24"/>
        </w:rPr>
      </w:pPr>
      <w:r w:rsidRPr="00EF3769">
        <w:rPr>
          <w:szCs w:val="24"/>
        </w:rPr>
        <w:t xml:space="preserve">Важным элементом транспортного каркаса </w:t>
      </w:r>
      <w:r w:rsidR="00EF3769" w:rsidRPr="00EF3769">
        <w:rPr>
          <w:szCs w:val="24"/>
        </w:rPr>
        <w:t>муниципального района</w:t>
      </w:r>
      <w:r w:rsidRPr="00EF3769">
        <w:rPr>
          <w:szCs w:val="24"/>
        </w:rPr>
        <w:t xml:space="preserve"> является сеть автомобильных дорог общего пользования регионального (собственность </w:t>
      </w:r>
      <w:r w:rsidR="006B106E" w:rsidRPr="00EF3769">
        <w:rPr>
          <w:szCs w:val="24"/>
        </w:rPr>
        <w:t>области</w:t>
      </w:r>
      <w:r w:rsidRPr="00EF3769">
        <w:rPr>
          <w:szCs w:val="24"/>
        </w:rPr>
        <w:t>) и местного значений (дороги, являющиеся собственностью муниципальн</w:t>
      </w:r>
      <w:r w:rsidR="00EF3769">
        <w:rPr>
          <w:szCs w:val="24"/>
        </w:rPr>
        <w:t>ого</w:t>
      </w:r>
      <w:r w:rsidRPr="00EF3769">
        <w:rPr>
          <w:szCs w:val="24"/>
        </w:rPr>
        <w:t xml:space="preserve"> район</w:t>
      </w:r>
      <w:r w:rsidR="00EF3769">
        <w:rPr>
          <w:szCs w:val="24"/>
        </w:rPr>
        <w:t>а</w:t>
      </w:r>
      <w:r w:rsidRPr="00EF3769">
        <w:rPr>
          <w:szCs w:val="24"/>
        </w:rPr>
        <w:t xml:space="preserve">, а также сельских поселений). </w:t>
      </w:r>
      <w:r w:rsidR="000971A8">
        <w:rPr>
          <w:szCs w:val="24"/>
        </w:rPr>
        <w:t>П</w:t>
      </w:r>
      <w:r w:rsidR="00EF3769">
        <w:rPr>
          <w:szCs w:val="24"/>
        </w:rPr>
        <w:t xml:space="preserve">ротяженность региональных автомобильных дорог общего пользования ЕАОрасположенных на территории </w:t>
      </w:r>
      <w:r w:rsidR="000971A8">
        <w:rPr>
          <w:szCs w:val="24"/>
        </w:rPr>
        <w:t>Октябрьского м</w:t>
      </w:r>
      <w:r w:rsidR="00EF3769">
        <w:rPr>
          <w:szCs w:val="24"/>
        </w:rPr>
        <w:t xml:space="preserve">униципального района – </w:t>
      </w:r>
      <w:r w:rsidR="000971A8">
        <w:rPr>
          <w:szCs w:val="24"/>
        </w:rPr>
        <w:t>54</w:t>
      </w:r>
      <w:r w:rsidR="00EF3769">
        <w:rPr>
          <w:szCs w:val="24"/>
        </w:rPr>
        <w:t xml:space="preserve"> км, п</w:t>
      </w:r>
      <w:r w:rsidRPr="00EF3769">
        <w:rPr>
          <w:szCs w:val="24"/>
        </w:rPr>
        <w:t>ротяженность автомобильных дорог общего пользования</w:t>
      </w:r>
      <w:r w:rsidR="00EF3769">
        <w:rPr>
          <w:szCs w:val="24"/>
        </w:rPr>
        <w:t xml:space="preserve"> местного значения </w:t>
      </w:r>
      <w:r w:rsidR="000971A8">
        <w:rPr>
          <w:szCs w:val="24"/>
        </w:rPr>
        <w:t>Октябрьского</w:t>
      </w:r>
      <w:r w:rsidR="00EF3769">
        <w:rPr>
          <w:szCs w:val="24"/>
        </w:rPr>
        <w:t xml:space="preserve"> муниципального района – </w:t>
      </w:r>
      <w:r w:rsidR="000971A8">
        <w:rPr>
          <w:szCs w:val="24"/>
        </w:rPr>
        <w:t>153,6</w:t>
      </w:r>
      <w:r w:rsidR="00EF3769">
        <w:rPr>
          <w:szCs w:val="24"/>
        </w:rPr>
        <w:t xml:space="preserve"> км, протяженность автомобильных дорог общего пользования местного значения поселений – </w:t>
      </w:r>
      <w:r w:rsidR="000971A8">
        <w:rPr>
          <w:szCs w:val="24"/>
        </w:rPr>
        <w:t>117,7</w:t>
      </w:r>
      <w:r w:rsidR="00EF3769">
        <w:rPr>
          <w:szCs w:val="24"/>
        </w:rPr>
        <w:t xml:space="preserve"> км</w:t>
      </w:r>
      <w:r w:rsidRPr="00EF3769">
        <w:rPr>
          <w:szCs w:val="24"/>
        </w:rPr>
        <w:t xml:space="preserve">. </w:t>
      </w:r>
    </w:p>
    <w:p w:rsidR="00D83DBA" w:rsidRPr="00EF3769" w:rsidRDefault="00D83DBA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EF3769">
        <w:rPr>
          <w:rFonts w:cs="Times New Roman"/>
          <w:szCs w:val="28"/>
        </w:rPr>
        <w:t>Автомобильные дороги общего пользования следует проектировать в соответствии с требованиями СП 34.13330.2012 «Автомобильные дороги».</w:t>
      </w:r>
    </w:p>
    <w:p w:rsidR="00E7411F" w:rsidRDefault="00E7411F" w:rsidP="00346644">
      <w:pPr>
        <w:pStyle w:val="af1"/>
        <w:spacing w:line="240" w:lineRule="auto"/>
        <w:ind w:firstLine="567"/>
        <w:rPr>
          <w:szCs w:val="24"/>
        </w:rPr>
      </w:pPr>
      <w:r>
        <w:rPr>
          <w:szCs w:val="24"/>
        </w:rPr>
        <w:t>В настоящее время предоставлен</w:t>
      </w:r>
      <w:r w:rsidR="00526D71">
        <w:rPr>
          <w:szCs w:val="24"/>
        </w:rPr>
        <w:t>ы2</w:t>
      </w:r>
      <w:r>
        <w:rPr>
          <w:szCs w:val="24"/>
        </w:rPr>
        <w:t xml:space="preserve"> площадк</w:t>
      </w:r>
      <w:r w:rsidR="00526D71">
        <w:rPr>
          <w:szCs w:val="24"/>
        </w:rPr>
        <w:t>и</w:t>
      </w:r>
      <w:r>
        <w:rPr>
          <w:szCs w:val="24"/>
        </w:rPr>
        <w:t xml:space="preserve"> для  размещения и эксплуатации объектов воздушного транспорта.</w:t>
      </w:r>
    </w:p>
    <w:p w:rsidR="00FA3B88" w:rsidRDefault="00D83DBA" w:rsidP="00346644">
      <w:pPr>
        <w:spacing w:after="0" w:line="240" w:lineRule="auto"/>
        <w:ind w:firstLine="567"/>
        <w:jc w:val="both"/>
        <w:rPr>
          <w:szCs w:val="24"/>
        </w:rPr>
      </w:pPr>
      <w:r w:rsidRPr="00EF3769">
        <w:rPr>
          <w:szCs w:val="24"/>
        </w:rPr>
        <w:t xml:space="preserve">На территории </w:t>
      </w:r>
      <w:proofErr w:type="gramStart"/>
      <w:r w:rsidR="00E7411F">
        <w:rPr>
          <w:szCs w:val="24"/>
        </w:rPr>
        <w:t>муниципального</w:t>
      </w:r>
      <w:proofErr w:type="gramEnd"/>
      <w:r w:rsidR="00E7411F">
        <w:rPr>
          <w:szCs w:val="24"/>
        </w:rPr>
        <w:t xml:space="preserve"> районарасположен речной порт   в   с. </w:t>
      </w:r>
      <w:r w:rsidR="00526D71">
        <w:rPr>
          <w:szCs w:val="24"/>
        </w:rPr>
        <w:t>Амурзет.</w:t>
      </w:r>
      <w:r w:rsidRPr="00EF3769">
        <w:rPr>
          <w:szCs w:val="24"/>
        </w:rPr>
        <w:t xml:space="preserve"> Судоходным явля</w:t>
      </w:r>
      <w:r w:rsidR="00526D71">
        <w:rPr>
          <w:szCs w:val="24"/>
        </w:rPr>
        <w:t>е</w:t>
      </w:r>
      <w:r w:rsidRPr="00EF3769">
        <w:rPr>
          <w:szCs w:val="24"/>
        </w:rPr>
        <w:t>тся рек</w:t>
      </w:r>
      <w:r w:rsidR="00526D71">
        <w:rPr>
          <w:szCs w:val="24"/>
        </w:rPr>
        <w:t>а</w:t>
      </w:r>
      <w:r w:rsidRPr="00EF3769">
        <w:rPr>
          <w:szCs w:val="24"/>
        </w:rPr>
        <w:t xml:space="preserve"> Амур</w:t>
      </w:r>
      <w:r w:rsidR="00526D71">
        <w:rPr>
          <w:szCs w:val="24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A3B88">
        <w:rPr>
          <w:rFonts w:cs="Times New Roman"/>
          <w:szCs w:val="28"/>
        </w:rPr>
        <w:t>Размеры участков береговых баз для причалов (пристань) и мест стоянки маломерных судов, а так же расстояние от стоянок маломерных судов  приняты в соответствии с разделом 8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Default="006B106E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C0283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D83DBA" w:rsidRPr="0057093D">
        <w:rPr>
          <w:rFonts w:eastAsia="Times New Roman" w:cs="Times New Roman"/>
          <w:b/>
          <w:szCs w:val="28"/>
          <w:lang w:eastAsia="ru-RU"/>
        </w:rPr>
        <w:t>13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 в области электро-, тепл</w:t>
      </w:r>
      <w:proofErr w:type="gramStart"/>
      <w:r w:rsidR="00FC7EF5" w:rsidRPr="00F00696">
        <w:rPr>
          <w:rFonts w:eastAsia="Times New Roman" w:cs="Times New Roman"/>
          <w:szCs w:val="28"/>
          <w:lang w:eastAsia="ru-RU"/>
        </w:rPr>
        <w:t>о-</w:t>
      </w:r>
      <w:proofErr w:type="gramEnd"/>
      <w:r w:rsidR="00FC7EF5" w:rsidRPr="00F00696">
        <w:rPr>
          <w:rFonts w:eastAsia="Times New Roman" w:cs="Times New Roman"/>
          <w:szCs w:val="28"/>
          <w:lang w:eastAsia="ru-RU"/>
        </w:rPr>
        <w:t xml:space="preserve">, газо-, водоснабжения населения и водоотведения </w:t>
      </w:r>
    </w:p>
    <w:p w:rsidR="00FC7EF5" w:rsidRPr="00F00696" w:rsidRDefault="00FC7EF5" w:rsidP="00346644">
      <w:pPr>
        <w:pStyle w:val="a4"/>
        <w:numPr>
          <w:ilvl w:val="0"/>
          <w:numId w:val="46"/>
        </w:num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Объекты в области электроснабжения.</w:t>
      </w:r>
      <w:r w:rsidRPr="00F00696">
        <w:rPr>
          <w:rFonts w:eastAsia="Times New Roman" w:cs="Times New Roman"/>
          <w:szCs w:val="28"/>
          <w:lang w:eastAsia="ru-RU"/>
        </w:rPr>
        <w:br/>
      </w:r>
    </w:p>
    <w:p w:rsidR="00D83DBA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населения объектами местного значения в области электроснабжения установлены с учетом</w:t>
      </w:r>
      <w:r w:rsidR="00D83DBA">
        <w:rPr>
          <w:rFonts w:eastAsia="Times New Roman" w:cs="Times New Roman"/>
          <w:szCs w:val="28"/>
          <w:lang w:eastAsia="ru-RU"/>
        </w:rPr>
        <w:t xml:space="preserve"> норм</w:t>
      </w:r>
      <w:r w:rsidR="000A170A">
        <w:rPr>
          <w:rFonts w:eastAsia="Times New Roman" w:cs="Times New Roman"/>
          <w:szCs w:val="28"/>
          <w:lang w:eastAsia="ru-RU"/>
        </w:rPr>
        <w:t xml:space="preserve"> Федерального закона от 26</w:t>
      </w:r>
      <w:r w:rsidR="00D83DBA">
        <w:rPr>
          <w:rFonts w:eastAsia="Times New Roman" w:cs="Times New Roman"/>
          <w:szCs w:val="28"/>
          <w:lang w:eastAsia="ru-RU"/>
        </w:rPr>
        <w:t>.03.</w:t>
      </w:r>
      <w:r w:rsidR="000A170A">
        <w:rPr>
          <w:rFonts w:eastAsia="Times New Roman" w:cs="Times New Roman"/>
          <w:szCs w:val="28"/>
          <w:lang w:eastAsia="ru-RU"/>
        </w:rPr>
        <w:t>2003№ 35-ФЗ «</w:t>
      </w:r>
      <w:r w:rsidRPr="00F00696">
        <w:rPr>
          <w:rFonts w:eastAsia="Times New Roman" w:cs="Times New Roman"/>
          <w:szCs w:val="28"/>
          <w:lang w:eastAsia="ru-RU"/>
        </w:rPr>
        <w:t xml:space="preserve">Об </w:t>
      </w:r>
      <w:r w:rsidRPr="00F00696">
        <w:rPr>
          <w:rFonts w:eastAsia="Times New Roman" w:cs="Times New Roman"/>
          <w:szCs w:val="28"/>
          <w:lang w:eastAsia="ru-RU"/>
        </w:rPr>
        <w:lastRenderedPageBreak/>
        <w:t>электроэнергетике</w:t>
      </w:r>
      <w:r w:rsidR="000A170A">
        <w:rPr>
          <w:rFonts w:eastAsia="Times New Roman" w:cs="Times New Roman"/>
          <w:szCs w:val="28"/>
          <w:lang w:eastAsia="ru-RU"/>
        </w:rPr>
        <w:t>»</w:t>
      </w:r>
      <w:r w:rsidR="00526D71">
        <w:rPr>
          <w:rFonts w:eastAsia="Times New Roman" w:cs="Times New Roman"/>
          <w:szCs w:val="28"/>
          <w:lang w:eastAsia="ru-RU"/>
        </w:rPr>
        <w:t>.</w:t>
      </w:r>
      <w:r w:rsidRPr="00F00696">
        <w:rPr>
          <w:rFonts w:eastAsia="Times New Roman" w:cs="Times New Roman"/>
          <w:szCs w:val="28"/>
          <w:lang w:eastAsia="ru-RU"/>
        </w:rPr>
        <w:t xml:space="preserve"> В соответствии с</w:t>
      </w:r>
      <w:r w:rsidR="000A170A">
        <w:rPr>
          <w:rFonts w:eastAsia="Times New Roman" w:cs="Times New Roman"/>
          <w:szCs w:val="28"/>
          <w:lang w:eastAsia="ru-RU"/>
        </w:rPr>
        <w:t xml:space="preserve"> Федеральным законом </w:t>
      </w:r>
      <w:r w:rsidRPr="00F00696">
        <w:rPr>
          <w:rFonts w:eastAsia="Times New Roman" w:cs="Times New Roman"/>
          <w:szCs w:val="28"/>
          <w:lang w:eastAsia="ru-RU"/>
        </w:rPr>
        <w:t>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</w:t>
      </w:r>
      <w:r w:rsidR="00D83DBA">
        <w:rPr>
          <w:rFonts w:eastAsia="Times New Roman" w:cs="Times New Roman"/>
          <w:szCs w:val="28"/>
          <w:lang w:eastAsia="ru-RU"/>
        </w:rPr>
        <w:t>и защита их прав.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минимально допустимых размеров земельных участков под объекты </w:t>
      </w:r>
      <w:r w:rsidR="008E6C82">
        <w:rPr>
          <w:rFonts w:eastAsia="Times New Roman" w:cs="Times New Roman"/>
          <w:szCs w:val="28"/>
          <w:lang w:eastAsia="ru-RU"/>
        </w:rPr>
        <w:t xml:space="preserve">местного </w:t>
      </w:r>
      <w:r w:rsidRPr="00F00696">
        <w:rPr>
          <w:rFonts w:eastAsia="Times New Roman" w:cs="Times New Roman"/>
          <w:szCs w:val="28"/>
          <w:lang w:eastAsia="ru-RU"/>
        </w:rPr>
        <w:t xml:space="preserve"> значения в области энергетики (понизительные подстанции и переключательные пункты напряжением свыше 35 кВ до 220 кВ (110 кВ) установлены в соответствии с нормами отвода земель для электрических сетей напряжением 0,38 - 750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кВ</w:t>
      </w:r>
      <w:r w:rsidR="006B106E">
        <w:rPr>
          <w:rFonts w:eastAsia="Times New Roman" w:cs="Times New Roman"/>
          <w:szCs w:val="28"/>
          <w:lang w:eastAsia="ru-RU"/>
        </w:rPr>
        <w:t>№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14278 </w:t>
      </w:r>
      <w:r w:rsidR="00D83DBA">
        <w:rPr>
          <w:rFonts w:eastAsia="Times New Roman" w:cs="Times New Roman"/>
          <w:szCs w:val="28"/>
          <w:lang w:eastAsia="ru-RU"/>
        </w:rPr>
        <w:t>ТМ-Т1</w:t>
      </w:r>
      <w:r w:rsidRPr="00F00696">
        <w:rPr>
          <w:rFonts w:eastAsia="Times New Roman" w:cs="Times New Roman"/>
          <w:szCs w:val="28"/>
          <w:lang w:eastAsia="ru-RU"/>
        </w:rPr>
        <w:t>, утвержденными Министерством топлива и энергетики Российской Федерации от 20</w:t>
      </w:r>
      <w:r w:rsidR="00D83DBA">
        <w:rPr>
          <w:rFonts w:eastAsia="Times New Roman" w:cs="Times New Roman"/>
          <w:szCs w:val="28"/>
          <w:lang w:eastAsia="ru-RU"/>
        </w:rPr>
        <w:t>.05.</w:t>
      </w:r>
      <w:r w:rsidRPr="00F00696">
        <w:rPr>
          <w:rFonts w:eastAsia="Times New Roman" w:cs="Times New Roman"/>
          <w:szCs w:val="28"/>
          <w:lang w:eastAsia="ru-RU"/>
        </w:rPr>
        <w:t>94</w:t>
      </w:r>
      <w:r w:rsidR="00D83DBA">
        <w:rPr>
          <w:rFonts w:eastAsia="Times New Roman" w:cs="Times New Roman"/>
          <w:szCs w:val="28"/>
          <w:lang w:eastAsia="ru-RU"/>
        </w:rPr>
        <w:t xml:space="preserve"> (далее</w:t>
      </w:r>
      <w:r w:rsidR="006B106E">
        <w:rPr>
          <w:rFonts w:eastAsia="Times New Roman" w:cs="Times New Roman"/>
          <w:szCs w:val="28"/>
          <w:lang w:eastAsia="ru-RU"/>
        </w:rPr>
        <w:t xml:space="preserve"> -</w:t>
      </w:r>
      <w:r w:rsidR="00D83DBA">
        <w:rPr>
          <w:rFonts w:eastAsia="Times New Roman" w:cs="Times New Roman"/>
          <w:szCs w:val="28"/>
          <w:lang w:eastAsia="ru-RU"/>
        </w:rPr>
        <w:t xml:space="preserve"> нормы отвода)</w:t>
      </w:r>
      <w:r w:rsidRPr="00F00696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Обеспечение бесперебойного и качественного электроснабжения потребителей электрической энергии способствует охране здоровья и улучшению качества жизни населения.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D83DBA">
        <w:rPr>
          <w:rFonts w:eastAsia="Times New Roman" w:cs="Times New Roman"/>
          <w:szCs w:val="28"/>
          <w:lang w:eastAsia="ru-RU"/>
        </w:rPr>
        <w:t>н</w:t>
      </w:r>
      <w:r w:rsidRPr="00F00696">
        <w:rPr>
          <w:rFonts w:eastAsia="Times New Roman" w:cs="Times New Roman"/>
          <w:szCs w:val="28"/>
          <w:lang w:eastAsia="ru-RU"/>
        </w:rPr>
        <w:t>ормами отвода установлены расчетные показатели минимально допустимых размеров земельных участков под объекты местного значения в области электроснабжения (понизительные подстанции и переключательные пункты напряжением до 35 кВ, трансформаторные подстанции и распределительные пункты напряжением от 10 (6) до 20 кВ).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расчетах при градостроительном проектировании допускается принимать укрупненные показатели расхода электроэнергии согласно приложению «Л» СП 42.13330.2016.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Нормативы потребления коммунальной услуги по электроснабжению в жилой застройке установлены на основании приказа </w:t>
      </w:r>
      <w:r w:rsidR="00D83DBA">
        <w:rPr>
          <w:rFonts w:eastAsia="Times New Roman" w:cs="Times New Roman"/>
          <w:szCs w:val="28"/>
          <w:lang w:eastAsia="ru-RU"/>
        </w:rPr>
        <w:t>у</w:t>
      </w:r>
      <w:r w:rsidRPr="00F00696">
        <w:rPr>
          <w:rFonts w:eastAsia="Times New Roman" w:cs="Times New Roman"/>
          <w:szCs w:val="28"/>
          <w:lang w:eastAsia="ru-RU"/>
        </w:rPr>
        <w:t xml:space="preserve">правления жилищно-коммунального хозяйства и энергетики правительства Еврейской автономной </w:t>
      </w:r>
      <w:r w:rsidR="00D83DBA">
        <w:rPr>
          <w:rFonts w:eastAsia="Times New Roman" w:cs="Times New Roman"/>
          <w:szCs w:val="28"/>
          <w:lang w:eastAsia="ru-RU"/>
        </w:rPr>
        <w:t xml:space="preserve">области от 29.12.2016 </w:t>
      </w:r>
      <w:r w:rsidRPr="00F00696">
        <w:rPr>
          <w:rFonts w:eastAsia="Times New Roman" w:cs="Times New Roman"/>
          <w:szCs w:val="28"/>
          <w:lang w:eastAsia="ru-RU"/>
        </w:rPr>
        <w:t>№</w:t>
      </w:r>
      <w:r w:rsidR="00D83DBA">
        <w:rPr>
          <w:rFonts w:eastAsia="Times New Roman" w:cs="Times New Roman"/>
          <w:szCs w:val="28"/>
          <w:lang w:eastAsia="ru-RU"/>
        </w:rPr>
        <w:t xml:space="preserve"> 124</w:t>
      </w:r>
      <w:r w:rsidRPr="00F00696">
        <w:rPr>
          <w:rFonts w:eastAsia="Times New Roman" w:cs="Times New Roman"/>
          <w:szCs w:val="28"/>
          <w:lang w:eastAsia="ru-RU"/>
        </w:rPr>
        <w:t xml:space="preserve"> «Об утверждении нормативов потребления коммунальных услуг для населения, проживающего на территории Еврейской автономной области»</w:t>
      </w:r>
      <w:r w:rsidR="00D83DBA">
        <w:rPr>
          <w:rFonts w:eastAsia="Times New Roman" w:cs="Times New Roman"/>
          <w:szCs w:val="28"/>
          <w:lang w:eastAsia="ru-RU"/>
        </w:rPr>
        <w:t xml:space="preserve"> (далее</w:t>
      </w:r>
      <w:r w:rsidR="006B106E">
        <w:rPr>
          <w:rFonts w:eastAsia="Times New Roman" w:cs="Times New Roman"/>
          <w:szCs w:val="28"/>
          <w:lang w:eastAsia="ru-RU"/>
        </w:rPr>
        <w:t xml:space="preserve"> -</w:t>
      </w:r>
      <w:r w:rsidR="00D83DBA">
        <w:rPr>
          <w:rFonts w:eastAsia="Times New Roman" w:cs="Times New Roman"/>
          <w:szCs w:val="28"/>
          <w:lang w:eastAsia="ru-RU"/>
        </w:rPr>
        <w:t xml:space="preserve"> приказ № 124)</w:t>
      </w:r>
      <w:r w:rsidRPr="00F00696">
        <w:rPr>
          <w:rFonts w:eastAsia="Times New Roman" w:cs="Times New Roman"/>
          <w:szCs w:val="28"/>
          <w:lang w:eastAsia="ru-RU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Размеры земельных участков, необходимых для размещения прочих объектов электроснабжения, в том числе линейных, определяются при разработке проекта в зависимости от мощности, технологической схемы, устанавливаемого оборудования и иных расчетных параметров. Трассировка сетей выполняется согласно пунктам 12.35 и 12.36 СП 42.13330.2016.</w:t>
      </w:r>
    </w:p>
    <w:p w:rsidR="00FC7EF5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pStyle w:val="a4"/>
        <w:numPr>
          <w:ilvl w:val="0"/>
          <w:numId w:val="46"/>
        </w:num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Объекты в области газоснабжения.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населения объектами местного значения в области газоснабжения установлены с учетом</w:t>
      </w:r>
      <w:r w:rsidR="00D83DBA">
        <w:rPr>
          <w:rFonts w:eastAsia="Times New Roman" w:cs="Times New Roman"/>
          <w:szCs w:val="28"/>
          <w:lang w:eastAsia="ru-RU"/>
        </w:rPr>
        <w:t xml:space="preserve">норм </w:t>
      </w:r>
      <w:r w:rsidR="000A170A">
        <w:rPr>
          <w:rFonts w:eastAsia="Times New Roman" w:cs="Times New Roman"/>
          <w:szCs w:val="28"/>
          <w:lang w:eastAsia="ru-RU"/>
        </w:rPr>
        <w:t>Федерального закона от 31</w:t>
      </w:r>
      <w:r w:rsidR="00D83DBA">
        <w:rPr>
          <w:rFonts w:eastAsia="Times New Roman" w:cs="Times New Roman"/>
          <w:szCs w:val="28"/>
          <w:lang w:eastAsia="ru-RU"/>
        </w:rPr>
        <w:t>.03.</w:t>
      </w:r>
      <w:r w:rsidR="000A170A">
        <w:rPr>
          <w:rFonts w:eastAsia="Times New Roman" w:cs="Times New Roman"/>
          <w:szCs w:val="28"/>
          <w:lang w:eastAsia="ru-RU"/>
        </w:rPr>
        <w:t>99 №69-ФЗ</w:t>
      </w:r>
      <w:r w:rsidRPr="00F00696">
        <w:rPr>
          <w:rFonts w:eastAsia="Times New Roman" w:cs="Times New Roman"/>
          <w:szCs w:val="28"/>
          <w:lang w:eastAsia="ru-RU"/>
        </w:rPr>
        <w:t xml:space="preserve"> «О газоснабжении в Российской Федерации»</w:t>
      </w:r>
      <w:r w:rsidR="00D83DBA">
        <w:rPr>
          <w:rFonts w:eastAsia="Times New Roman" w:cs="Times New Roman"/>
          <w:szCs w:val="28"/>
          <w:lang w:eastAsia="ru-RU"/>
        </w:rPr>
        <w:t xml:space="preserve"> (далее</w:t>
      </w:r>
      <w:r w:rsidR="006B106E">
        <w:rPr>
          <w:rFonts w:eastAsia="Times New Roman" w:cs="Times New Roman"/>
          <w:szCs w:val="28"/>
          <w:lang w:eastAsia="ru-RU"/>
        </w:rPr>
        <w:t xml:space="preserve"> -</w:t>
      </w:r>
      <w:r w:rsidR="00D83DBA">
        <w:rPr>
          <w:rFonts w:eastAsia="Times New Roman" w:cs="Times New Roman"/>
          <w:szCs w:val="28"/>
          <w:lang w:eastAsia="ru-RU"/>
        </w:rPr>
        <w:t xml:space="preserve"> Федеральный закон  № 69-</w:t>
      </w:r>
      <w:r w:rsidR="00D83DBA">
        <w:rPr>
          <w:rFonts w:eastAsia="Times New Roman" w:cs="Times New Roman"/>
          <w:szCs w:val="28"/>
          <w:lang w:eastAsia="ru-RU"/>
        </w:rPr>
        <w:lastRenderedPageBreak/>
        <w:t>ФЗ)</w:t>
      </w:r>
      <w:r w:rsidRPr="00F00696">
        <w:rPr>
          <w:rFonts w:eastAsia="Times New Roman" w:cs="Times New Roman"/>
          <w:szCs w:val="28"/>
          <w:lang w:eastAsia="ru-RU"/>
        </w:rPr>
        <w:t>. В соответствии с</w:t>
      </w:r>
      <w:r w:rsidR="006B106E">
        <w:rPr>
          <w:rFonts w:eastAsia="Times New Roman" w:cs="Times New Roman"/>
          <w:szCs w:val="28"/>
          <w:lang w:eastAsia="ru-RU"/>
        </w:rPr>
        <w:t xml:space="preserve">Федеральным законом </w:t>
      </w:r>
      <w:r w:rsidR="000A170A">
        <w:rPr>
          <w:rFonts w:eastAsia="Times New Roman" w:cs="Times New Roman"/>
          <w:szCs w:val="28"/>
          <w:lang w:eastAsia="ru-RU"/>
        </w:rPr>
        <w:t>№69-ФЗ</w:t>
      </w:r>
      <w:r w:rsidRPr="00F00696">
        <w:rPr>
          <w:rFonts w:eastAsia="Times New Roman" w:cs="Times New Roman"/>
          <w:szCs w:val="28"/>
          <w:lang w:eastAsia="ru-RU"/>
        </w:rPr>
        <w:t xml:space="preserve"> одним из основных принципов государственной политики в области газоснабжения является повышение уровня газификации 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федеральных, межрегиональных и региональных программ газификации.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Нормативы потребления коммунальной услуги по газоснабжению приняты в соответствии с приказом </w:t>
      </w:r>
      <w:r w:rsidR="00D83DBA">
        <w:rPr>
          <w:rFonts w:eastAsia="Times New Roman" w:cs="Times New Roman"/>
          <w:szCs w:val="28"/>
          <w:lang w:eastAsia="ru-RU"/>
        </w:rPr>
        <w:t>№ 124.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Размеры земельных участков (в гектарах) для размещения газонаполнительных станций следует принимать соответствии с пунктами 12.29 и 12.30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Размеры земельных участков, необходимых для размещения прочих объектов газоснабжения, в том числе линейных, определяются при разработке проекта в зависимости от мощности, технологической схемы, устанавливаемого оборудования и иных расчетных параметров. Трассировка сетей выполняется согласно пунктам 12.35 и 12.36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pStyle w:val="a4"/>
        <w:numPr>
          <w:ilvl w:val="0"/>
          <w:numId w:val="46"/>
        </w:num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Объекты в области теплоснабжения.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FA3B88">
        <w:rPr>
          <w:rFonts w:eastAsia="Times New Roman" w:cs="Times New Roman"/>
          <w:color w:val="000000" w:themeColor="text1"/>
          <w:szCs w:val="28"/>
          <w:lang w:eastAsia="ru-RU"/>
        </w:rPr>
        <w:t>Расчетные показатели обеспеченности объектами местного значения поселения в области теплоснабжения</w:t>
      </w:r>
      <w:r w:rsidRPr="00F00696">
        <w:rPr>
          <w:rFonts w:eastAsia="Times New Roman" w:cs="Times New Roman"/>
          <w:szCs w:val="28"/>
          <w:lang w:eastAsia="ru-RU"/>
        </w:rPr>
        <w:t>установлены с учетом</w:t>
      </w:r>
      <w:r w:rsidR="00D83DBA">
        <w:rPr>
          <w:rFonts w:eastAsia="Times New Roman" w:cs="Times New Roman"/>
          <w:szCs w:val="28"/>
          <w:lang w:eastAsia="ru-RU"/>
        </w:rPr>
        <w:t xml:space="preserve">норм </w:t>
      </w:r>
      <w:r w:rsidR="000A170A">
        <w:rPr>
          <w:rFonts w:eastAsia="Times New Roman" w:cs="Times New Roman"/>
          <w:szCs w:val="28"/>
          <w:lang w:eastAsia="ru-RU"/>
        </w:rPr>
        <w:t>Федерального закона от 27</w:t>
      </w:r>
      <w:r w:rsidR="00D83DBA">
        <w:rPr>
          <w:rFonts w:eastAsia="Times New Roman" w:cs="Times New Roman"/>
          <w:szCs w:val="28"/>
          <w:lang w:eastAsia="ru-RU"/>
        </w:rPr>
        <w:t>.07.</w:t>
      </w:r>
      <w:r w:rsidR="000A170A">
        <w:rPr>
          <w:rFonts w:eastAsia="Times New Roman" w:cs="Times New Roman"/>
          <w:szCs w:val="28"/>
          <w:lang w:eastAsia="ru-RU"/>
        </w:rPr>
        <w:t>2010№ 190-ФЗ</w:t>
      </w:r>
      <w:r w:rsidRPr="00F00696">
        <w:rPr>
          <w:rFonts w:eastAsia="Times New Roman" w:cs="Times New Roman"/>
          <w:szCs w:val="28"/>
          <w:lang w:eastAsia="ru-RU"/>
        </w:rPr>
        <w:t xml:space="preserve"> «О теплоснабжении»</w:t>
      </w:r>
      <w:r w:rsidR="00D83DBA">
        <w:rPr>
          <w:rFonts w:eastAsia="Times New Roman" w:cs="Times New Roman"/>
          <w:szCs w:val="28"/>
          <w:lang w:eastAsia="ru-RU"/>
        </w:rPr>
        <w:t xml:space="preserve"> (далее</w:t>
      </w:r>
      <w:r w:rsidR="006B106E">
        <w:rPr>
          <w:rFonts w:eastAsia="Times New Roman" w:cs="Times New Roman"/>
          <w:szCs w:val="28"/>
          <w:lang w:eastAsia="ru-RU"/>
        </w:rPr>
        <w:t xml:space="preserve"> -</w:t>
      </w:r>
      <w:r w:rsidR="00D83DBA">
        <w:rPr>
          <w:rFonts w:eastAsia="Times New Roman" w:cs="Times New Roman"/>
          <w:szCs w:val="28"/>
          <w:lang w:eastAsia="ru-RU"/>
        </w:rPr>
        <w:t xml:space="preserve"> Федеральный закон № 190-ФЗ)</w:t>
      </w:r>
      <w:r w:rsidRPr="00F00696">
        <w:rPr>
          <w:rFonts w:eastAsia="Times New Roman" w:cs="Times New Roman"/>
          <w:szCs w:val="28"/>
          <w:lang w:eastAsia="ru-RU"/>
        </w:rPr>
        <w:t>.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теплоснабжения является тепловая нагрузка на территорию.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Для расчета мощности объектов теплоснабжения необходимо использовать максимальный часовой расход тепла на отопление зданий, рассчитанный с учетом температуры воздуха наиболее холодной пятидневки.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часовые расходы тепла при отсутствии проектов отопления, вентиляции и горячего водоснабжения жилых, административных и общественных зданий и сооружений определяются согласно</w:t>
      </w:r>
      <w:r w:rsidR="000A170A">
        <w:rPr>
          <w:rFonts w:eastAsia="Times New Roman" w:cs="Times New Roman"/>
          <w:szCs w:val="28"/>
          <w:lang w:eastAsia="ru-RU"/>
        </w:rPr>
        <w:t xml:space="preserve"> СП 50.13330.2012</w:t>
      </w:r>
      <w:r w:rsidRPr="00F00696">
        <w:rPr>
          <w:rFonts w:eastAsia="Times New Roman" w:cs="Times New Roman"/>
          <w:szCs w:val="28"/>
          <w:lang w:eastAsia="ru-RU"/>
        </w:rPr>
        <w:t xml:space="preserve"> «Тепловая защита зданий», по укрупненным показателям расхода тепла, отнесенным к 1 м</w:t>
      </w:r>
      <w:proofErr w:type="gramStart"/>
      <w:r w:rsidRPr="00F00696">
        <w:rPr>
          <w:rFonts w:eastAsia="Times New Roman" w:cs="Times New Roman"/>
          <w:szCs w:val="28"/>
          <w:vertAlign w:val="superscript"/>
          <w:lang w:eastAsia="ru-RU"/>
        </w:rPr>
        <w:t>2</w:t>
      </w:r>
      <w:proofErr w:type="gramEnd"/>
      <w:r w:rsidRPr="00F00696">
        <w:rPr>
          <w:rFonts w:eastAsia="Times New Roman" w:cs="Times New Roman"/>
          <w:szCs w:val="28"/>
          <w:lang w:eastAsia="ru-RU"/>
        </w:rPr>
        <w:t xml:space="preserve"> общей площади зданий.</w:t>
      </w:r>
    </w:p>
    <w:p w:rsidR="00FC7EF5" w:rsidRPr="00F00696" w:rsidRDefault="00076764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="00FC7EF5" w:rsidRPr="00F00696">
        <w:rPr>
          <w:rFonts w:eastAsia="Times New Roman" w:cs="Times New Roman"/>
          <w:szCs w:val="28"/>
          <w:lang w:eastAsia="ru-RU"/>
        </w:rPr>
        <w:t>лиматические данные</w:t>
      </w:r>
      <w:r w:rsidRPr="00F00696">
        <w:rPr>
          <w:rFonts w:eastAsia="Times New Roman" w:cs="Times New Roman"/>
          <w:szCs w:val="28"/>
          <w:lang w:eastAsia="ru-RU"/>
        </w:rPr>
        <w:t>необходимо учитывать</w:t>
      </w:r>
      <w:r>
        <w:rPr>
          <w:rFonts w:eastAsia="Times New Roman" w:cs="Times New Roman"/>
          <w:szCs w:val="28"/>
          <w:lang w:eastAsia="ru-RU"/>
        </w:rPr>
        <w:t xml:space="preserve"> в соответствии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с</w:t>
      </w:r>
      <w:r w:rsidR="000A170A">
        <w:rPr>
          <w:rFonts w:eastAsia="Times New Roman" w:cs="Times New Roman"/>
          <w:szCs w:val="28"/>
          <w:lang w:eastAsia="ru-RU"/>
        </w:rPr>
        <w:t xml:space="preserve"> СП 131.13330.2012.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Нормативы потребления коммунальных услуг по отоплению в жилых и нежилых помещениях установлены согласно </w:t>
      </w:r>
      <w:r w:rsidR="006B106E">
        <w:rPr>
          <w:rFonts w:eastAsia="Times New Roman" w:cs="Times New Roman"/>
          <w:szCs w:val="28"/>
          <w:lang w:eastAsia="ru-RU"/>
        </w:rPr>
        <w:t>п</w:t>
      </w:r>
      <w:r w:rsidRPr="00F00696">
        <w:rPr>
          <w:rFonts w:eastAsia="Times New Roman" w:cs="Times New Roman"/>
          <w:szCs w:val="28"/>
          <w:lang w:eastAsia="ru-RU"/>
        </w:rPr>
        <w:t>риложению 1 к приказу</w:t>
      </w:r>
      <w:r w:rsidR="00D83DBA">
        <w:rPr>
          <w:rFonts w:eastAsia="Times New Roman" w:cs="Times New Roman"/>
          <w:szCs w:val="28"/>
          <w:lang w:eastAsia="ru-RU"/>
        </w:rPr>
        <w:t xml:space="preserve"> № 124.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соответствии с пунктом 12.27 СП 42.13330.2016 установлены расчетные показатели минимально допустимых размеров земельных </w:t>
      </w:r>
      <w:r w:rsidRPr="00F00696">
        <w:rPr>
          <w:rFonts w:eastAsia="Times New Roman" w:cs="Times New Roman"/>
          <w:szCs w:val="28"/>
          <w:lang w:eastAsia="ru-RU"/>
        </w:rPr>
        <w:lastRenderedPageBreak/>
        <w:t>участков под объекты местного значения в области теплоснабжения (отдельно стоящие котельные).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Размеры земельных участков, необходимых для размещения прочих объектов теплоснабжения, в том числе линейных, определяются при разработке проекта в зависимости от мощности, технологической схемы, устанавливаемого оборудования и иных расчетных параметров. Трассировка сетей выполняется согласно пунктам 12.35 и 12.36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pStyle w:val="a4"/>
        <w:numPr>
          <w:ilvl w:val="0"/>
          <w:numId w:val="46"/>
        </w:num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Объекты в области водоснабжения и водоотведения.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в области водоснабжения и водоотведения установлены с учетом</w:t>
      </w:r>
      <w:r w:rsidR="00D83DBA">
        <w:rPr>
          <w:rFonts w:eastAsia="Times New Roman" w:cs="Times New Roman"/>
          <w:szCs w:val="28"/>
          <w:lang w:eastAsia="ru-RU"/>
        </w:rPr>
        <w:t xml:space="preserve">норм </w:t>
      </w:r>
      <w:r w:rsidR="000A170A">
        <w:rPr>
          <w:rFonts w:eastAsia="Times New Roman" w:cs="Times New Roman"/>
          <w:szCs w:val="28"/>
          <w:lang w:eastAsia="ru-RU"/>
        </w:rPr>
        <w:t xml:space="preserve">Федерального закона от </w:t>
      </w:r>
      <w:r w:rsidR="00D83DBA">
        <w:rPr>
          <w:rFonts w:eastAsia="Times New Roman" w:cs="Times New Roman"/>
          <w:szCs w:val="28"/>
          <w:lang w:eastAsia="ru-RU"/>
        </w:rPr>
        <w:t>0</w:t>
      </w:r>
      <w:r w:rsidR="000A170A">
        <w:rPr>
          <w:rFonts w:eastAsia="Times New Roman" w:cs="Times New Roman"/>
          <w:szCs w:val="28"/>
          <w:lang w:eastAsia="ru-RU"/>
        </w:rPr>
        <w:t>7</w:t>
      </w:r>
      <w:r w:rsidR="00D83DBA">
        <w:rPr>
          <w:rFonts w:eastAsia="Times New Roman" w:cs="Times New Roman"/>
          <w:szCs w:val="28"/>
          <w:lang w:eastAsia="ru-RU"/>
        </w:rPr>
        <w:t>.12.</w:t>
      </w:r>
      <w:r w:rsidR="000A170A">
        <w:rPr>
          <w:rFonts w:eastAsia="Times New Roman" w:cs="Times New Roman"/>
          <w:szCs w:val="28"/>
          <w:lang w:eastAsia="ru-RU"/>
        </w:rPr>
        <w:t xml:space="preserve">2011 № 416-ФЗ </w:t>
      </w:r>
      <w:r w:rsidRPr="00F00696">
        <w:rPr>
          <w:rFonts w:eastAsia="Times New Roman" w:cs="Times New Roman"/>
          <w:szCs w:val="28"/>
          <w:lang w:eastAsia="ru-RU"/>
        </w:rPr>
        <w:t>«О водоснабжении и водоотведении», регулирующего отношения и полномочия в сфере водоснабжения и водоотведения.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Расчетный показатель минимально допустимого уровня обеспеченности населения услугами водоснабжения и водоотведения - показатель удельного водопотребления (м</w:t>
      </w:r>
      <w:r w:rsidRPr="00F00696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F00696">
        <w:rPr>
          <w:rFonts w:eastAsia="Times New Roman" w:cs="Times New Roman"/>
          <w:szCs w:val="28"/>
          <w:lang w:eastAsia="ru-RU"/>
        </w:rPr>
        <w:t xml:space="preserve"> в месяц н</w:t>
      </w:r>
      <w:r w:rsidR="00FA3B88">
        <w:rPr>
          <w:rFonts w:eastAsia="Times New Roman" w:cs="Times New Roman"/>
          <w:szCs w:val="28"/>
          <w:lang w:eastAsia="ru-RU"/>
        </w:rPr>
        <w:t>а одного человека)</w:t>
      </w:r>
      <w:r w:rsidRPr="00F00696">
        <w:rPr>
          <w:rFonts w:eastAsia="Times New Roman" w:cs="Times New Roman"/>
          <w:szCs w:val="28"/>
          <w:lang w:eastAsia="ru-RU"/>
        </w:rPr>
        <w:t>, определенный в зависимости от типа застройки на основе установления минимальных нормативов водопотребления.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t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должно приниматься по таблице 1 СП 31.13330.2012 «Водоснабжение. Наружные сети и сооружения».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При определении минимальных нормативов водоотведения учтен пункт 5.1.1</w:t>
      </w:r>
      <w:r w:rsidR="000A170A">
        <w:rPr>
          <w:rFonts w:eastAsia="Times New Roman" w:cs="Times New Roman"/>
          <w:szCs w:val="28"/>
          <w:lang w:eastAsia="ru-RU"/>
        </w:rPr>
        <w:t xml:space="preserve"> СП 32.13330.2012</w:t>
      </w:r>
      <w:r w:rsidRPr="00F00696">
        <w:rPr>
          <w:rFonts w:eastAsia="Times New Roman" w:cs="Times New Roman"/>
          <w:szCs w:val="28"/>
          <w:lang w:eastAsia="ru-RU"/>
        </w:rPr>
        <w:t>«Канализация. Наружные сети и сооружения», в соответствии</w:t>
      </w:r>
      <w:r w:rsidR="00076764">
        <w:rPr>
          <w:rFonts w:eastAsia="Times New Roman" w:cs="Times New Roman"/>
          <w:szCs w:val="28"/>
          <w:lang w:eastAsia="ru-RU"/>
        </w:rPr>
        <w:t>,</w:t>
      </w:r>
      <w:r w:rsidRPr="00F00696">
        <w:rPr>
          <w:rFonts w:eastAsia="Times New Roman" w:cs="Times New Roman"/>
          <w:szCs w:val="28"/>
          <w:lang w:eastAsia="ru-RU"/>
        </w:rPr>
        <w:t xml:space="preserve"> с положениями которого расчетное удельное среднесуточное (за год) водоотведение бытовых сточных вод от жилых зданий следует принимать </w:t>
      </w:r>
      <w:proofErr w:type="gramStart"/>
      <w:r w:rsidRPr="00F00696">
        <w:rPr>
          <w:rFonts w:eastAsia="Times New Roman" w:cs="Times New Roman"/>
          <w:szCs w:val="28"/>
          <w:lang w:eastAsia="ru-RU"/>
        </w:rPr>
        <w:t>равным</w:t>
      </w:r>
      <w:proofErr w:type="gramEnd"/>
      <w:r w:rsidRPr="00F00696">
        <w:rPr>
          <w:rFonts w:eastAsia="Times New Roman" w:cs="Times New Roman"/>
          <w:szCs w:val="28"/>
          <w:lang w:eastAsia="ru-RU"/>
        </w:rPr>
        <w:t xml:space="preserve"> расчетному удельному среднесуточному (за год) водопотреблению без учета расхода воды на полив территорий и зеленых насаждений. Таким образом, при наличии в застройке системы централизованного водоотведения, минимальные нормативы водоотведения принимаются </w:t>
      </w:r>
      <w:proofErr w:type="gramStart"/>
      <w:r w:rsidRPr="00F00696">
        <w:rPr>
          <w:rFonts w:eastAsia="Times New Roman" w:cs="Times New Roman"/>
          <w:szCs w:val="28"/>
          <w:lang w:eastAsia="ru-RU"/>
        </w:rPr>
        <w:t>равными</w:t>
      </w:r>
      <w:proofErr w:type="gramEnd"/>
      <w:r w:rsidRPr="00F00696">
        <w:rPr>
          <w:rFonts w:eastAsia="Times New Roman" w:cs="Times New Roman"/>
          <w:szCs w:val="28"/>
          <w:lang w:eastAsia="ru-RU"/>
        </w:rPr>
        <w:t xml:space="preserve"> минимальным нормативам водопотребления данной территории.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В целях рационального использования территории, установлены ориентировочные размеры земельных участков для размещения объектов водоснабжения и водоотведения, которые следует принимать в соответствии с разделом 12 СП 42.13330.2016 (станции очистки воды, канализационные очистные сооружения, локальные очистные сооружения).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Размеры земельных участков, необходимых для размещения прочих объектов водоснабжения и водоотведения, в том числе линейных, определяются при разработке проекта в зависимости от мощности, технологической схемы, устанавливаемого оборудования и иных расчетных </w:t>
      </w:r>
      <w:r w:rsidRPr="00F00696">
        <w:rPr>
          <w:rFonts w:eastAsia="Times New Roman" w:cs="Times New Roman"/>
          <w:szCs w:val="28"/>
          <w:lang w:eastAsia="ru-RU"/>
        </w:rPr>
        <w:lastRenderedPageBreak/>
        <w:t>параметров. Трассировка сетей выполняется согласно пунктам 12.35 и 12.36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Уровень обеспеченности централизованным водоотведением для застройки, попадающей в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водоохранные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зоны, должен быть 100 процентов, при этом в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водоохранных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зонах допускается применение системы водоотведения на герметичных выгребах (септиках), предотвращающих утечку стоков.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magenta"/>
          <w:lang w:eastAsia="ru-RU"/>
        </w:rPr>
      </w:pPr>
    </w:p>
    <w:p w:rsidR="00FC7EF5" w:rsidRPr="00F00696" w:rsidRDefault="00182A0C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066B55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D83DBA" w:rsidRPr="0057093D">
        <w:rPr>
          <w:rFonts w:eastAsia="Times New Roman" w:cs="Times New Roman"/>
          <w:b/>
          <w:szCs w:val="28"/>
          <w:lang w:eastAsia="ru-RU"/>
        </w:rPr>
        <w:t>14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 в сфере предупреждения и ликвидации последствий чре</w:t>
      </w:r>
      <w:r w:rsidR="004133B7">
        <w:rPr>
          <w:rFonts w:eastAsia="Times New Roman" w:cs="Times New Roman"/>
          <w:szCs w:val="28"/>
          <w:lang w:eastAsia="ru-RU"/>
        </w:rPr>
        <w:t xml:space="preserve">звычайных ситуаций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Среди объектов местного значения муниципальн</w:t>
      </w:r>
      <w:r w:rsidR="004133B7">
        <w:rPr>
          <w:rFonts w:eastAsia="Times New Roman" w:cs="Times New Roman"/>
          <w:szCs w:val="28"/>
          <w:lang w:eastAsia="ru-RU"/>
        </w:rPr>
        <w:t>ого</w:t>
      </w:r>
      <w:r w:rsidRPr="00F00696">
        <w:rPr>
          <w:rFonts w:eastAsia="Times New Roman" w:cs="Times New Roman"/>
          <w:szCs w:val="28"/>
          <w:lang w:eastAsia="ru-RU"/>
        </w:rPr>
        <w:t xml:space="preserve"> район</w:t>
      </w:r>
      <w:r w:rsidR="004133B7">
        <w:rPr>
          <w:rFonts w:eastAsia="Times New Roman" w:cs="Times New Roman"/>
          <w:szCs w:val="28"/>
          <w:lang w:eastAsia="ru-RU"/>
        </w:rPr>
        <w:t>а</w:t>
      </w:r>
      <w:r w:rsidRPr="00F00696">
        <w:rPr>
          <w:rFonts w:eastAsia="Times New Roman" w:cs="Times New Roman"/>
          <w:szCs w:val="28"/>
          <w:lang w:eastAsia="ru-RU"/>
        </w:rPr>
        <w:t xml:space="preserve"> в сфере гражданской обороны расчетные показатели устанавливаются для убежищ гражданской обороны и укрытий.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устанавливаются для площадей убежищ гражданской обороны и укрытий в соответствии с</w:t>
      </w:r>
      <w:r w:rsidR="000A170A">
        <w:rPr>
          <w:rFonts w:eastAsia="Times New Roman" w:cs="Times New Roman"/>
          <w:szCs w:val="28"/>
          <w:lang w:eastAsia="ru-RU"/>
        </w:rPr>
        <w:t xml:space="preserve"> пунктом 5.2.1</w:t>
      </w:r>
      <w:r w:rsidRPr="00F00696">
        <w:rPr>
          <w:rFonts w:eastAsia="Times New Roman" w:cs="Times New Roman"/>
          <w:szCs w:val="28"/>
          <w:lang w:eastAsia="ru-RU"/>
        </w:rPr>
        <w:t xml:space="preserve"> СП 88.13330.2014 и радиусов доступности до убежищ гражданской обороны и укрытий в соответствии с</w:t>
      </w:r>
      <w:r w:rsidR="000A170A">
        <w:rPr>
          <w:rFonts w:eastAsia="Times New Roman" w:cs="Times New Roman"/>
          <w:szCs w:val="28"/>
          <w:lang w:eastAsia="ru-RU"/>
        </w:rPr>
        <w:t xml:space="preserve"> пунктом 7.9</w:t>
      </w:r>
      <w:r w:rsidRPr="00F00696">
        <w:rPr>
          <w:rFonts w:eastAsia="Times New Roman" w:cs="Times New Roman"/>
          <w:szCs w:val="28"/>
          <w:lang w:eastAsia="ru-RU"/>
        </w:rPr>
        <w:t>СП 165.1325800.2014.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Среди объектов местного значения муниципальн</w:t>
      </w:r>
      <w:r w:rsidR="004133B7">
        <w:rPr>
          <w:rFonts w:eastAsia="Times New Roman" w:cs="Times New Roman"/>
          <w:szCs w:val="28"/>
          <w:lang w:eastAsia="ru-RU"/>
        </w:rPr>
        <w:t xml:space="preserve">ого </w:t>
      </w:r>
      <w:r w:rsidRPr="00F00696">
        <w:rPr>
          <w:rFonts w:eastAsia="Times New Roman" w:cs="Times New Roman"/>
          <w:szCs w:val="28"/>
          <w:lang w:eastAsia="ru-RU"/>
        </w:rPr>
        <w:t>район</w:t>
      </w:r>
      <w:r w:rsidR="004133B7">
        <w:rPr>
          <w:rFonts w:eastAsia="Times New Roman" w:cs="Times New Roman"/>
          <w:szCs w:val="28"/>
          <w:lang w:eastAsia="ru-RU"/>
        </w:rPr>
        <w:t xml:space="preserve">а и сельских поселений </w:t>
      </w:r>
      <w:r w:rsidRPr="00F00696">
        <w:rPr>
          <w:rFonts w:eastAsia="Times New Roman" w:cs="Times New Roman"/>
          <w:szCs w:val="28"/>
          <w:lang w:eastAsia="ru-RU"/>
        </w:rPr>
        <w:t xml:space="preserve">в сфере предупреждения и ликвидации последствий чрезвычайных ситуаций расчетные показатели устанавливаются для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противопаводковых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и оградительных дамб.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Строительство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противопаводковых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дамб необходимо предусматривать на территориях, подверженных затоплению паводковыми водами, в соответствии с СП 104.13330.2016 «Инженерная защита территории от затопления и подтопления».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размеров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противопаводковых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дамб рассчитываются в соответствии с</w:t>
      </w:r>
      <w:r w:rsidR="00211A9F">
        <w:rPr>
          <w:rFonts w:eastAsia="Times New Roman" w:cs="Times New Roman"/>
          <w:szCs w:val="28"/>
          <w:lang w:eastAsia="ru-RU"/>
        </w:rPr>
        <w:t>пунктами</w:t>
      </w:r>
      <w:r w:rsidR="000A170A">
        <w:rPr>
          <w:rFonts w:eastAsia="Times New Roman" w:cs="Times New Roman"/>
          <w:szCs w:val="28"/>
          <w:lang w:eastAsia="ru-RU"/>
        </w:rPr>
        <w:t xml:space="preserve"> 5.11 и 5.12</w:t>
      </w:r>
      <w:r w:rsidRPr="00F00696">
        <w:rPr>
          <w:rFonts w:eastAsia="Times New Roman" w:cs="Times New Roman"/>
          <w:szCs w:val="28"/>
          <w:lang w:eastAsia="ru-RU"/>
        </w:rPr>
        <w:t xml:space="preserve"> СП 39.13330.2012 и</w:t>
      </w:r>
      <w:r w:rsidR="000A170A">
        <w:rPr>
          <w:rFonts w:eastAsia="Times New Roman" w:cs="Times New Roman"/>
          <w:szCs w:val="28"/>
          <w:lang w:eastAsia="ru-RU"/>
        </w:rPr>
        <w:t xml:space="preserve"> разделом 6</w:t>
      </w:r>
      <w:r w:rsidRPr="00F00696">
        <w:rPr>
          <w:rFonts w:eastAsia="Times New Roman" w:cs="Times New Roman"/>
          <w:szCs w:val="28"/>
          <w:lang w:eastAsia="ru-RU"/>
        </w:rPr>
        <w:t xml:space="preserve"> СП 40.13330.2012.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размеров оградительных дамб для защиты пониженных территорий от затопления устанавливаются в соответствии с</w:t>
      </w:r>
      <w:r w:rsidR="00211A9F">
        <w:rPr>
          <w:rFonts w:eastAsia="Times New Roman" w:cs="Times New Roman"/>
          <w:szCs w:val="28"/>
          <w:lang w:eastAsia="ru-RU"/>
        </w:rPr>
        <w:t xml:space="preserve"> разделом 7.6</w:t>
      </w:r>
      <w:r w:rsidRPr="00F00696">
        <w:rPr>
          <w:rFonts w:eastAsia="Times New Roman" w:cs="Times New Roman"/>
          <w:szCs w:val="28"/>
          <w:lang w:eastAsia="ru-RU"/>
        </w:rPr>
        <w:t xml:space="preserve"> СП 32-103-97.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182A0C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2131CB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.1</w:t>
      </w:r>
      <w:r w:rsidR="00D83DBA" w:rsidRPr="0057093D">
        <w:rPr>
          <w:rFonts w:eastAsia="Times New Roman" w:cs="Times New Roman"/>
          <w:b/>
          <w:szCs w:val="28"/>
          <w:lang w:eastAsia="ru-RU"/>
        </w:rPr>
        <w:t>5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 Обоснование расчетных показателей, устанавливаемых для объектов местного значения в области организации ритуальных услуг и содержания мест захоронения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С</w:t>
      </w:r>
      <w:r w:rsidR="004133B7">
        <w:rPr>
          <w:rFonts w:eastAsia="Times New Roman" w:cs="Times New Roman"/>
          <w:szCs w:val="28"/>
          <w:lang w:eastAsia="ru-RU"/>
        </w:rPr>
        <w:t>реди объектов местного значения</w:t>
      </w:r>
      <w:r w:rsidR="00805992" w:rsidRPr="00F00696">
        <w:rPr>
          <w:rFonts w:eastAsia="Times New Roman" w:cs="Times New Roman"/>
          <w:szCs w:val="28"/>
          <w:lang w:eastAsia="ru-RU"/>
        </w:rPr>
        <w:t xml:space="preserve">муниципальных образований </w:t>
      </w:r>
      <w:r w:rsidRPr="00F00696">
        <w:rPr>
          <w:rFonts w:eastAsia="Times New Roman" w:cs="Times New Roman"/>
          <w:szCs w:val="28"/>
          <w:lang w:eastAsia="ru-RU"/>
        </w:rPr>
        <w:t>в области ритуального обслуживания населения в настоящих Нормативах расчетные показатели устанавливаются для мест погребения в соответствии с приложением «Д»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magenta"/>
          <w:lang w:eastAsia="ru-RU"/>
        </w:rPr>
      </w:pPr>
    </w:p>
    <w:p w:rsidR="00FC7EF5" w:rsidRPr="00F00696" w:rsidRDefault="00182A0C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093D">
        <w:rPr>
          <w:rFonts w:eastAsia="Times New Roman" w:cs="Times New Roman"/>
          <w:b/>
          <w:szCs w:val="28"/>
          <w:lang w:eastAsia="ru-RU"/>
        </w:rPr>
        <w:lastRenderedPageBreak/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</w:t>
      </w:r>
      <w:r w:rsidR="002131CB" w:rsidRPr="0057093D">
        <w:rPr>
          <w:rFonts w:eastAsia="Times New Roman" w:cs="Times New Roman"/>
          <w:b/>
          <w:szCs w:val="28"/>
          <w:lang w:eastAsia="ru-RU"/>
        </w:rPr>
        <w:t>2</w:t>
      </w:r>
      <w:r w:rsidR="00FC7EF5" w:rsidRPr="0057093D">
        <w:rPr>
          <w:rFonts w:eastAsia="Times New Roman" w:cs="Times New Roman"/>
          <w:b/>
          <w:szCs w:val="28"/>
          <w:lang w:eastAsia="ru-RU"/>
        </w:rPr>
        <w:t>.1</w:t>
      </w:r>
      <w:r w:rsidR="00D83DBA" w:rsidRPr="0057093D">
        <w:rPr>
          <w:rFonts w:eastAsia="Times New Roman" w:cs="Times New Roman"/>
          <w:b/>
          <w:szCs w:val="28"/>
          <w:lang w:eastAsia="ru-RU"/>
        </w:rPr>
        <w:t>6</w:t>
      </w:r>
      <w:r w:rsidR="00FC7EF5" w:rsidRPr="0057093D">
        <w:rPr>
          <w:rFonts w:eastAsia="Times New Roman" w:cs="Times New Roman"/>
          <w:b/>
          <w:szCs w:val="28"/>
          <w:lang w:eastAsia="ru-RU"/>
        </w:rPr>
        <w:t xml:space="preserve">. </w:t>
      </w:r>
      <w:r w:rsidR="00FC7EF5" w:rsidRPr="00F00696">
        <w:rPr>
          <w:rFonts w:eastAsia="Times New Roman" w:cs="Times New Roman"/>
          <w:szCs w:val="28"/>
          <w:lang w:eastAsia="ru-RU"/>
        </w:rPr>
        <w:t xml:space="preserve">Обоснование расчетных показателей, устанавливаемых для иных объектов, необходимых для подготовки документов территориального планирования, документации по планировке территории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К объектам, не являющимся объектами местного значени</w:t>
      </w:r>
      <w:r w:rsidR="004133B7">
        <w:rPr>
          <w:rFonts w:eastAsia="Times New Roman" w:cs="Times New Roman"/>
          <w:szCs w:val="28"/>
          <w:lang w:eastAsia="ru-RU"/>
        </w:rPr>
        <w:t>я</w:t>
      </w:r>
      <w:r w:rsidRPr="00F00696">
        <w:rPr>
          <w:rFonts w:eastAsia="Times New Roman" w:cs="Times New Roman"/>
          <w:szCs w:val="28"/>
          <w:lang w:eastAsia="ru-RU"/>
        </w:rPr>
        <w:t xml:space="preserve">, отнесены такие объекты, которые создаются и содержатся в основном путем привлечения на добровольной основе частных коммерческих организаций.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Нормирование объектов социально-бытового и культурного обслуживания, создаваемых и функционирующих посредством использования предпринимательской активности, осуществляется в целях обеспечения населения по месту жительства гарантированным минимумом социально значимых товаров и услуг.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Такие объекты размещаются на земельных участках, образуемых в соответствии с документацией по планировке территории кварталов, в том числе во встроенных помещениях на нижних этажах, включая первый, многоквартирных домов, других комплексов недвижимого имущества.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сфере торговли, общественного питания, бытового и коммунального обслуживания </w:t>
      </w:r>
      <w:r w:rsidR="004133B7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торговыми предприятиями, предприятиями общественного питания и коммунально-бытового обслуживания определены в соответствии с приложением «Д» СП 42.13330.2016.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Минимальный размер земельных участков для размещения объектов, относящиеся к сфере торговли, общественного питания и коммунально-бытового обслуживания определен в соответствии с приложением «Д» СП 42.13330.2016.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Уровень территориальной доступности предприятий торговли, общественного питания и бытового обслуживания дифференцирован для городских и сельских </w:t>
      </w:r>
      <w:r w:rsidR="004133B7">
        <w:rPr>
          <w:rFonts w:eastAsia="Times New Roman" w:cs="Times New Roman"/>
          <w:szCs w:val="28"/>
          <w:lang w:eastAsia="ru-RU"/>
        </w:rPr>
        <w:t>поселений</w:t>
      </w:r>
      <w:r w:rsidRPr="00F00696">
        <w:rPr>
          <w:rFonts w:eastAsia="Times New Roman" w:cs="Times New Roman"/>
          <w:szCs w:val="28"/>
          <w:lang w:eastAsia="ru-RU"/>
        </w:rPr>
        <w:t xml:space="preserve"> в зависимости от вида жилой застройки в соответствии с таблицей 10.1 п. 10.4 СП 42.13330.2016. </w:t>
      </w:r>
    </w:p>
    <w:p w:rsidR="00C75006" w:rsidRPr="00F00696" w:rsidRDefault="00C75006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В сфере организаций и учреждений управления, проектных организаций, кредитно-финансовых учреждений и предприятий связи </w:t>
      </w:r>
      <w:r w:rsidR="004133B7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минимально допустимого уровня обеспеченности организаций и учреждений управления, проектных организаций, кредитно-финансовых учреждений и предприятий связи для сельских </w:t>
      </w:r>
      <w:r w:rsidR="004133B7">
        <w:rPr>
          <w:rFonts w:eastAsia="Times New Roman" w:cs="Times New Roman"/>
          <w:szCs w:val="28"/>
          <w:lang w:eastAsia="ru-RU"/>
        </w:rPr>
        <w:t>поселений</w:t>
      </w:r>
      <w:r w:rsidRPr="00F00696">
        <w:rPr>
          <w:rFonts w:eastAsia="Times New Roman" w:cs="Times New Roman"/>
          <w:szCs w:val="28"/>
          <w:lang w:eastAsia="ru-RU"/>
        </w:rPr>
        <w:t xml:space="preserve"> приняты в соответствии с приложением «Д» СП 42.13330.2016.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Уровень территориальной доступности отделений банков для сельских </w:t>
      </w:r>
      <w:r w:rsidR="00FB2207">
        <w:rPr>
          <w:rFonts w:eastAsia="Times New Roman" w:cs="Times New Roman"/>
          <w:szCs w:val="28"/>
          <w:lang w:eastAsia="ru-RU"/>
        </w:rPr>
        <w:t>поселений</w:t>
      </w:r>
      <w:r w:rsidR="00805992">
        <w:rPr>
          <w:rFonts w:eastAsia="Times New Roman" w:cs="Times New Roman"/>
          <w:szCs w:val="28"/>
          <w:lang w:eastAsia="ru-RU"/>
        </w:rPr>
        <w:t>определен</w:t>
      </w:r>
      <w:r w:rsidRPr="00F00696">
        <w:rPr>
          <w:rFonts w:eastAsia="Times New Roman" w:cs="Times New Roman"/>
          <w:szCs w:val="28"/>
          <w:lang w:eastAsia="ru-RU"/>
        </w:rPr>
        <w:t xml:space="preserve"> в пределах населенного пункта.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 xml:space="preserve">В сфере жилищно-коммунального хозяйства </w:t>
      </w:r>
      <w:r w:rsidR="00FB2207">
        <w:rPr>
          <w:rFonts w:eastAsia="Times New Roman" w:cs="Times New Roman"/>
          <w:szCs w:val="28"/>
          <w:lang w:eastAsia="ru-RU"/>
        </w:rPr>
        <w:t>муниципального района и сельских поселений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highlight w:val="magenta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Расчетные показатели минимально допустимого уровня обеспеченности организаций и учреждений в сфере жилищно-коммунального хозяйства для сельских </w:t>
      </w:r>
      <w:r w:rsidR="00FB2207">
        <w:rPr>
          <w:rFonts w:eastAsia="Times New Roman" w:cs="Times New Roman"/>
          <w:szCs w:val="28"/>
          <w:lang w:eastAsia="ru-RU"/>
        </w:rPr>
        <w:t>поселений</w:t>
      </w:r>
      <w:r w:rsidRPr="00F00696">
        <w:rPr>
          <w:rFonts w:eastAsia="Times New Roman" w:cs="Times New Roman"/>
          <w:szCs w:val="28"/>
          <w:lang w:eastAsia="ru-RU"/>
        </w:rPr>
        <w:t xml:space="preserve"> приняты в соответствии с приложением «Д» СП 42.13330.2016. 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Уровень территориальной доступности учреждений жилищно-коммунального хозяйства для сельских </w:t>
      </w:r>
      <w:r w:rsidR="00FB2207">
        <w:rPr>
          <w:rFonts w:eastAsia="Times New Roman" w:cs="Times New Roman"/>
          <w:szCs w:val="28"/>
          <w:lang w:eastAsia="ru-RU"/>
        </w:rPr>
        <w:t>поселений</w:t>
      </w:r>
      <w:r w:rsidR="00805992">
        <w:rPr>
          <w:rFonts w:eastAsia="Times New Roman" w:cs="Times New Roman"/>
          <w:szCs w:val="28"/>
          <w:lang w:eastAsia="ru-RU"/>
        </w:rPr>
        <w:t>определен</w:t>
      </w:r>
      <w:r w:rsidRPr="00F00696">
        <w:rPr>
          <w:rFonts w:eastAsia="Times New Roman" w:cs="Times New Roman"/>
          <w:szCs w:val="28"/>
          <w:lang w:eastAsia="ru-RU"/>
        </w:rPr>
        <w:t xml:space="preserve"> в пределах населенного пункта.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В сфере стоянок автомобилей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Расчетное количество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машино-мест</w:t>
      </w:r>
      <w:proofErr w:type="spellEnd"/>
      <w:r w:rsidRPr="00F00696">
        <w:rPr>
          <w:rFonts w:eastAsia="Times New Roman" w:cs="Times New Roman"/>
          <w:szCs w:val="28"/>
          <w:lang w:eastAsia="ru-RU"/>
        </w:rPr>
        <w:t xml:space="preserve"> для хранения автотранспорта при объектах социально-культурного, делового, административного, финансового, религиозного, коммунально-бытового назначения, торговли, общественного питания  принимаются в соответствии с Приложением «Ж» СП 42.13330.2016.</w:t>
      </w:r>
    </w:p>
    <w:p w:rsidR="00D83DBA" w:rsidRDefault="00D83DBA" w:rsidP="00346644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C7EF5" w:rsidRPr="00F00696" w:rsidRDefault="005E39A8" w:rsidP="00346644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3</w:t>
      </w:r>
      <w:r w:rsidR="00FC7EF5" w:rsidRPr="00F00696">
        <w:rPr>
          <w:rFonts w:eastAsia="Times New Roman" w:cs="Times New Roman"/>
          <w:b/>
          <w:bCs/>
          <w:szCs w:val="28"/>
          <w:lang w:eastAsia="ru-RU"/>
        </w:rPr>
        <w:t xml:space="preserve">. Правила и область применения </w:t>
      </w:r>
      <w:r>
        <w:rPr>
          <w:rFonts w:eastAsia="Times New Roman" w:cs="Times New Roman"/>
          <w:b/>
          <w:bCs/>
          <w:szCs w:val="28"/>
          <w:lang w:eastAsia="ru-RU"/>
        </w:rPr>
        <w:t>расчётных показателей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t>Нормативы гр</w:t>
      </w:r>
      <w:r w:rsidR="00D83DBA">
        <w:rPr>
          <w:rFonts w:cs="Times New Roman"/>
          <w:szCs w:val="28"/>
        </w:rPr>
        <w:t xml:space="preserve">адостроительного проектирования </w:t>
      </w:r>
      <w:r w:rsidR="00FB2207">
        <w:rPr>
          <w:rFonts w:cs="Times New Roman"/>
          <w:szCs w:val="28"/>
        </w:rPr>
        <w:t>муниципального района и сельских поселений</w:t>
      </w:r>
      <w:r w:rsidRPr="00F00696">
        <w:rPr>
          <w:rFonts w:cs="Times New Roman"/>
          <w:szCs w:val="28"/>
        </w:rPr>
        <w:t xml:space="preserve"> входят в систему </w:t>
      </w:r>
      <w:proofErr w:type="gramStart"/>
      <w:r w:rsidRPr="00F00696">
        <w:rPr>
          <w:rFonts w:cs="Times New Roman"/>
          <w:szCs w:val="28"/>
        </w:rPr>
        <w:t>нормативных правовых актов, регламентирующих осуществление градостроитель</w:t>
      </w:r>
      <w:r w:rsidR="00D83DBA">
        <w:rPr>
          <w:rFonts w:cs="Times New Roman"/>
          <w:szCs w:val="28"/>
        </w:rPr>
        <w:t xml:space="preserve">ной деятельности на территории </w:t>
      </w:r>
      <w:r w:rsidR="00FB2207">
        <w:rPr>
          <w:rFonts w:cs="Times New Roman"/>
          <w:szCs w:val="28"/>
        </w:rPr>
        <w:t>муниципального района</w:t>
      </w:r>
      <w:r w:rsidRPr="00F00696">
        <w:rPr>
          <w:rFonts w:cs="Times New Roman"/>
          <w:szCs w:val="28"/>
        </w:rPr>
        <w:t xml:space="preserve"> и разработаны</w:t>
      </w:r>
      <w:proofErr w:type="gramEnd"/>
      <w:r w:rsidRPr="00F00696">
        <w:rPr>
          <w:rFonts w:cs="Times New Roman"/>
          <w:szCs w:val="28"/>
        </w:rPr>
        <w:t xml:space="preserve"> в соответствии с требованиями статей 29.2 и 29.</w:t>
      </w:r>
      <w:r w:rsidR="004B3A9B">
        <w:rPr>
          <w:rFonts w:cs="Times New Roman"/>
          <w:szCs w:val="28"/>
        </w:rPr>
        <w:t>4</w:t>
      </w:r>
      <w:r w:rsidR="00962C0A">
        <w:rPr>
          <w:rFonts w:cs="Times New Roman"/>
          <w:szCs w:val="28"/>
        </w:rPr>
        <w:t>Г</w:t>
      </w:r>
      <w:r w:rsidR="004B3A9B">
        <w:rPr>
          <w:rFonts w:cs="Times New Roman"/>
          <w:szCs w:val="28"/>
        </w:rPr>
        <w:t>радостроительным кодексом</w:t>
      </w:r>
      <w:r w:rsidR="00962C0A">
        <w:rPr>
          <w:rFonts w:cs="Times New Roman"/>
          <w:szCs w:val="28"/>
        </w:rPr>
        <w:t xml:space="preserve"> Р</w:t>
      </w:r>
      <w:r w:rsidR="004B3A9B">
        <w:rPr>
          <w:rFonts w:cs="Times New Roman"/>
          <w:szCs w:val="28"/>
        </w:rPr>
        <w:t xml:space="preserve">оссийской </w:t>
      </w:r>
      <w:r w:rsidR="00962C0A">
        <w:rPr>
          <w:rFonts w:cs="Times New Roman"/>
          <w:szCs w:val="28"/>
        </w:rPr>
        <w:t>Ф</w:t>
      </w:r>
      <w:r w:rsidR="004B3A9B">
        <w:rPr>
          <w:rFonts w:cs="Times New Roman"/>
          <w:szCs w:val="28"/>
        </w:rPr>
        <w:t>едерации</w:t>
      </w:r>
      <w:r w:rsidRPr="00F00696">
        <w:rPr>
          <w:rFonts w:cs="Times New Roman"/>
          <w:szCs w:val="28"/>
        </w:rPr>
        <w:t>, и иными нормативными правовыми актами Российской Федерации</w:t>
      </w:r>
      <w:r w:rsidR="00D83DBA">
        <w:rPr>
          <w:rFonts w:cs="Times New Roman"/>
          <w:szCs w:val="28"/>
        </w:rPr>
        <w:t xml:space="preserve"> и </w:t>
      </w:r>
      <w:r w:rsidR="00D83DBA" w:rsidRPr="00F00696">
        <w:rPr>
          <w:rFonts w:cs="Times New Roman"/>
          <w:szCs w:val="28"/>
        </w:rPr>
        <w:t>нормативными правовымиактами</w:t>
      </w:r>
      <w:r w:rsidR="00D83DBA">
        <w:rPr>
          <w:rFonts w:cs="Times New Roman"/>
          <w:szCs w:val="28"/>
        </w:rPr>
        <w:t xml:space="preserve"> области</w:t>
      </w:r>
      <w:r w:rsidRPr="00F00696">
        <w:rPr>
          <w:rFonts w:cs="Times New Roman"/>
          <w:szCs w:val="28"/>
        </w:rPr>
        <w:t>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0696">
        <w:rPr>
          <w:rFonts w:cs="Times New Roman"/>
          <w:szCs w:val="28"/>
        </w:rPr>
        <w:t xml:space="preserve">Нормативы градостроительного проектирования </w:t>
      </w:r>
      <w:r w:rsidR="00FB2207">
        <w:rPr>
          <w:rFonts w:cs="Times New Roman"/>
          <w:szCs w:val="28"/>
        </w:rPr>
        <w:t xml:space="preserve">муниципального района и сельских поселений </w:t>
      </w:r>
      <w:r w:rsidRPr="00F00696">
        <w:rPr>
          <w:rFonts w:cs="Times New Roman"/>
          <w:szCs w:val="28"/>
        </w:rPr>
        <w:t>устанавливают совокупность расчетных показателей минимально допустимого уровня обеспеченности объектами местного значения муниципальн</w:t>
      </w:r>
      <w:r w:rsidR="00FB2207">
        <w:rPr>
          <w:rFonts w:cs="Times New Roman"/>
          <w:szCs w:val="28"/>
        </w:rPr>
        <w:t>ого</w:t>
      </w:r>
      <w:r w:rsidRPr="00F00696">
        <w:rPr>
          <w:rFonts w:cs="Times New Roman"/>
          <w:szCs w:val="28"/>
        </w:rPr>
        <w:t xml:space="preserve"> район</w:t>
      </w:r>
      <w:r w:rsidR="00FB2207">
        <w:rPr>
          <w:rFonts w:cs="Times New Roman"/>
          <w:szCs w:val="28"/>
        </w:rPr>
        <w:t>а</w:t>
      </w:r>
      <w:r w:rsidRPr="00F00696">
        <w:rPr>
          <w:rFonts w:cs="Times New Roman"/>
          <w:szCs w:val="28"/>
        </w:rPr>
        <w:t>, объектами местного значения</w:t>
      </w:r>
      <w:r w:rsidR="00FB2207">
        <w:rPr>
          <w:rFonts w:cs="Times New Roman"/>
          <w:szCs w:val="28"/>
        </w:rPr>
        <w:t xml:space="preserve"> сельских</w:t>
      </w:r>
      <w:r w:rsidRPr="00F00696">
        <w:rPr>
          <w:rFonts w:cs="Times New Roman"/>
          <w:szCs w:val="28"/>
        </w:rPr>
        <w:t xml:space="preserve"> поселений.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Настоящие Нормативы применяются </w:t>
      </w:r>
      <w:proofErr w:type="gramStart"/>
      <w:r w:rsidRPr="00F00696">
        <w:rPr>
          <w:rFonts w:eastAsia="Times New Roman" w:cs="Times New Roman"/>
          <w:szCs w:val="28"/>
          <w:lang w:eastAsia="ru-RU"/>
        </w:rPr>
        <w:t>при</w:t>
      </w:r>
      <w:proofErr w:type="gramEnd"/>
      <w:r w:rsidRPr="00F00696">
        <w:rPr>
          <w:rFonts w:eastAsia="Times New Roman" w:cs="Times New Roman"/>
          <w:szCs w:val="28"/>
          <w:lang w:eastAsia="ru-RU"/>
        </w:rPr>
        <w:t>: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1) подготовке схемы территориального планирования, документации по планировке территории для размещения объектов капитального строительства и при внесении изменений в такие документы;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2) подготовке схем территориального планирования муниципальн</w:t>
      </w:r>
      <w:r w:rsidR="00F65610">
        <w:rPr>
          <w:rFonts w:eastAsia="Times New Roman" w:cs="Times New Roman"/>
          <w:szCs w:val="28"/>
          <w:lang w:eastAsia="ru-RU"/>
        </w:rPr>
        <w:t>ого</w:t>
      </w:r>
      <w:r w:rsidRPr="00F00696">
        <w:rPr>
          <w:rFonts w:eastAsia="Times New Roman" w:cs="Times New Roman"/>
          <w:szCs w:val="28"/>
          <w:lang w:eastAsia="ru-RU"/>
        </w:rPr>
        <w:t xml:space="preserve"> район</w:t>
      </w:r>
      <w:r w:rsidR="00F65610">
        <w:rPr>
          <w:rFonts w:eastAsia="Times New Roman" w:cs="Times New Roman"/>
          <w:szCs w:val="28"/>
          <w:lang w:eastAsia="ru-RU"/>
        </w:rPr>
        <w:t>а</w:t>
      </w:r>
      <w:r w:rsidRPr="00F00696">
        <w:rPr>
          <w:rFonts w:eastAsia="Times New Roman" w:cs="Times New Roman"/>
          <w:szCs w:val="28"/>
          <w:lang w:eastAsia="ru-RU"/>
        </w:rPr>
        <w:t xml:space="preserve">, генеральных планов поселений, генеральных планов </w:t>
      </w:r>
      <w:r w:rsidR="00FB2207">
        <w:rPr>
          <w:rFonts w:eastAsia="Times New Roman" w:cs="Times New Roman"/>
          <w:szCs w:val="28"/>
          <w:lang w:eastAsia="ru-RU"/>
        </w:rPr>
        <w:t>населенных пунктов</w:t>
      </w:r>
      <w:r w:rsidRPr="00F00696">
        <w:rPr>
          <w:rFonts w:eastAsia="Times New Roman" w:cs="Times New Roman"/>
          <w:szCs w:val="28"/>
          <w:lang w:eastAsia="ru-RU"/>
        </w:rPr>
        <w:t>, документации по планировке территории муниципальных образований и при внесении изменений в такие документы;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3) подготовке правил землепользования и застройки муниципальных образований, расположенных на территории </w:t>
      </w:r>
      <w:r w:rsidR="00FB2207">
        <w:rPr>
          <w:rFonts w:eastAsia="Times New Roman" w:cs="Times New Roman"/>
          <w:szCs w:val="28"/>
          <w:lang w:eastAsia="ru-RU"/>
        </w:rPr>
        <w:t>муниципального района</w:t>
      </w:r>
      <w:r w:rsidRPr="00F00696">
        <w:rPr>
          <w:rFonts w:eastAsia="Times New Roman" w:cs="Times New Roman"/>
          <w:szCs w:val="28"/>
          <w:lang w:eastAsia="ru-RU"/>
        </w:rPr>
        <w:t>, и при внесении изменений в такие документы;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lastRenderedPageBreak/>
        <w:t xml:space="preserve">4) </w:t>
      </w:r>
      <w:proofErr w:type="gramStart"/>
      <w:r w:rsidRPr="00F00696">
        <w:rPr>
          <w:rFonts w:eastAsia="Times New Roman" w:cs="Times New Roman"/>
          <w:szCs w:val="28"/>
          <w:lang w:eastAsia="ru-RU"/>
        </w:rPr>
        <w:t>согласовании</w:t>
      </w:r>
      <w:proofErr w:type="gramEnd"/>
      <w:r w:rsidRPr="00F00696">
        <w:rPr>
          <w:rFonts w:eastAsia="Times New Roman" w:cs="Times New Roman"/>
          <w:szCs w:val="28"/>
          <w:lang w:eastAsia="ru-RU"/>
        </w:rPr>
        <w:t xml:space="preserve"> проектов документов территориального планирования муниципальных образований;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5) проверке уполномоченными органами местного самоуправления подготовленной на основании их решений документации по планировке территории на соответствие требованиям, </w:t>
      </w:r>
      <w:proofErr w:type="spellStart"/>
      <w:r w:rsidRPr="00F00696">
        <w:rPr>
          <w:rFonts w:eastAsia="Times New Roman" w:cs="Times New Roman"/>
          <w:szCs w:val="28"/>
          <w:lang w:eastAsia="ru-RU"/>
        </w:rPr>
        <w:t>установленным</w:t>
      </w:r>
      <w:r w:rsidR="00962C0A">
        <w:rPr>
          <w:rFonts w:eastAsia="Times New Roman" w:cs="Times New Roman"/>
          <w:szCs w:val="28"/>
          <w:lang w:eastAsia="ru-RU"/>
        </w:rPr>
        <w:t>ГрК</w:t>
      </w:r>
      <w:proofErr w:type="spellEnd"/>
      <w:r w:rsidR="00962C0A">
        <w:rPr>
          <w:rFonts w:eastAsia="Times New Roman" w:cs="Times New Roman"/>
          <w:szCs w:val="28"/>
          <w:lang w:eastAsia="ru-RU"/>
        </w:rPr>
        <w:t xml:space="preserve"> РФ</w:t>
      </w:r>
      <w:r w:rsidRPr="00F00696">
        <w:rPr>
          <w:rFonts w:eastAsia="Times New Roman" w:cs="Times New Roman"/>
          <w:szCs w:val="28"/>
          <w:lang w:eastAsia="ru-RU"/>
        </w:rPr>
        <w:t>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6) </w:t>
      </w:r>
      <w:proofErr w:type="gramStart"/>
      <w:r w:rsidRPr="00F00696">
        <w:rPr>
          <w:rFonts w:eastAsia="Times New Roman" w:cs="Times New Roman"/>
          <w:szCs w:val="28"/>
          <w:lang w:eastAsia="ru-RU"/>
        </w:rPr>
        <w:t>принятии</w:t>
      </w:r>
      <w:proofErr w:type="gramEnd"/>
      <w:r w:rsidRPr="00F00696">
        <w:rPr>
          <w:rFonts w:eastAsia="Times New Roman" w:cs="Times New Roman"/>
          <w:szCs w:val="28"/>
          <w:lang w:eastAsia="ru-RU"/>
        </w:rPr>
        <w:t xml:space="preserve"> органами местного самоуправления решений о развитии застроенной территории;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>7) подготовке программ комплексного социально-экономического развития</w:t>
      </w:r>
      <w:r w:rsidR="00FB2207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Pr="00F00696">
        <w:rPr>
          <w:rFonts w:eastAsia="Times New Roman" w:cs="Times New Roman"/>
          <w:szCs w:val="28"/>
          <w:lang w:eastAsia="ru-RU"/>
        </w:rPr>
        <w:t>;</w:t>
      </w:r>
    </w:p>
    <w:p w:rsidR="00FC7EF5" w:rsidRPr="00F00696" w:rsidRDefault="00FC7EF5" w:rsidP="0034664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0696">
        <w:rPr>
          <w:rFonts w:eastAsia="Times New Roman" w:cs="Times New Roman"/>
          <w:szCs w:val="28"/>
          <w:lang w:eastAsia="ru-RU"/>
        </w:rPr>
        <w:t xml:space="preserve">8) </w:t>
      </w:r>
      <w:proofErr w:type="gramStart"/>
      <w:r w:rsidRPr="00F00696">
        <w:rPr>
          <w:rFonts w:eastAsia="Times New Roman" w:cs="Times New Roman"/>
          <w:szCs w:val="28"/>
          <w:lang w:eastAsia="ru-RU"/>
        </w:rPr>
        <w:t>осуществлении</w:t>
      </w:r>
      <w:proofErr w:type="gramEnd"/>
      <w:r w:rsidRPr="00F00696">
        <w:rPr>
          <w:rFonts w:eastAsia="Times New Roman" w:cs="Times New Roman"/>
          <w:szCs w:val="28"/>
          <w:lang w:eastAsia="ru-RU"/>
        </w:rPr>
        <w:t xml:space="preserve"> контроля органами исполнительной власти области за соблюдением органами местного самоуправления законодательства о градостроительной деятельности.</w:t>
      </w:r>
    </w:p>
    <w:p w:rsidR="00C75006" w:rsidRPr="00F00696" w:rsidRDefault="00FC7EF5" w:rsidP="00346644">
      <w:pPr>
        <w:spacing w:after="0" w:line="240" w:lineRule="auto"/>
        <w:ind w:firstLine="567"/>
        <w:jc w:val="both"/>
        <w:rPr>
          <w:rFonts w:eastAsia="Times New Roman"/>
          <w:b/>
          <w:bCs/>
          <w:szCs w:val="28"/>
          <w:lang w:eastAsia="ru-RU"/>
        </w:rPr>
      </w:pPr>
      <w:r w:rsidRPr="00F00696">
        <w:rPr>
          <w:rFonts w:cs="Times New Roman"/>
          <w:szCs w:val="28"/>
        </w:rPr>
        <w:t xml:space="preserve">Нормативы применяются при подготовке (внесении изменений) в правила землепользования и застройки муниципальных образований </w:t>
      </w:r>
      <w:r w:rsidR="00C14D1C">
        <w:rPr>
          <w:rFonts w:cs="Times New Roman"/>
          <w:szCs w:val="28"/>
        </w:rPr>
        <w:t xml:space="preserve">Октябрьского </w:t>
      </w:r>
      <w:r w:rsidR="00F65610">
        <w:rPr>
          <w:rFonts w:cs="Times New Roman"/>
          <w:szCs w:val="28"/>
        </w:rPr>
        <w:t xml:space="preserve">района </w:t>
      </w:r>
      <w:r w:rsidRPr="00F00696">
        <w:rPr>
          <w:rFonts w:cs="Times New Roman"/>
          <w:szCs w:val="28"/>
        </w:rPr>
        <w:t>Еврейской автономной области</w:t>
      </w:r>
      <w:r w:rsidR="00F65610">
        <w:rPr>
          <w:rFonts w:cs="Times New Roman"/>
          <w:szCs w:val="28"/>
        </w:rPr>
        <w:t xml:space="preserve"> и</w:t>
      </w:r>
      <w:r w:rsidRPr="00F00696">
        <w:rPr>
          <w:rFonts w:cs="Times New Roman"/>
          <w:szCs w:val="28"/>
        </w:rPr>
        <w:t xml:space="preserve"> документации по планировке территории.</w:t>
      </w:r>
    </w:p>
    <w:sectPr w:rsidR="00C75006" w:rsidRPr="00F00696" w:rsidSect="008A1FE7">
      <w:pgSz w:w="11907" w:h="16839" w:code="9"/>
      <w:pgMar w:top="1134" w:right="170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B5" w:rsidRDefault="001D25B5" w:rsidP="00391D8C">
      <w:pPr>
        <w:spacing w:after="0" w:line="240" w:lineRule="auto"/>
      </w:pPr>
      <w:r>
        <w:separator/>
      </w:r>
    </w:p>
  </w:endnote>
  <w:endnote w:type="continuationSeparator" w:id="1">
    <w:p w:rsidR="001D25B5" w:rsidRDefault="001D25B5" w:rsidP="0039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B5" w:rsidRDefault="001D25B5" w:rsidP="00391D8C">
      <w:pPr>
        <w:spacing w:after="0" w:line="240" w:lineRule="auto"/>
      </w:pPr>
      <w:r>
        <w:separator/>
      </w:r>
    </w:p>
  </w:footnote>
  <w:footnote w:type="continuationSeparator" w:id="1">
    <w:p w:rsidR="001D25B5" w:rsidRDefault="001D25B5" w:rsidP="0039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1690"/>
      <w:docPartObj>
        <w:docPartGallery w:val="Page Numbers (Top of Page)"/>
        <w:docPartUnique/>
      </w:docPartObj>
    </w:sdtPr>
    <w:sdtContent>
      <w:p w:rsidR="001D25B5" w:rsidRDefault="001D25B5">
        <w:pPr>
          <w:pStyle w:val="a9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1D25B5" w:rsidRDefault="001D25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1691"/>
      <w:showingPlcHdr/>
    </w:sdtPr>
    <w:sdtContent>
      <w:p w:rsidR="001D25B5" w:rsidRDefault="001D25B5">
        <w:pPr>
          <w:pStyle w:val="a9"/>
          <w:jc w:val="center"/>
        </w:pPr>
      </w:p>
    </w:sdtContent>
  </w:sdt>
  <w:p w:rsidR="001D25B5" w:rsidRDefault="001D25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644026"/>
      <w:docPartObj>
        <w:docPartGallery w:val="Page Numbers (Top of Page)"/>
        <w:docPartUnique/>
      </w:docPartObj>
    </w:sdtPr>
    <w:sdtContent>
      <w:p w:rsidR="001D25B5" w:rsidRDefault="001D25B5">
        <w:pPr>
          <w:pStyle w:val="a9"/>
          <w:jc w:val="center"/>
        </w:pPr>
        <w:fldSimple w:instr="PAGE   \* MERGEFORMAT">
          <w:r>
            <w:rPr>
              <w:noProof/>
            </w:rPr>
            <w:t>47</w:t>
          </w:r>
        </w:fldSimple>
      </w:p>
    </w:sdtContent>
  </w:sdt>
  <w:p w:rsidR="001D25B5" w:rsidRDefault="001D25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C6443"/>
    <w:multiLevelType w:val="hybridMultilevel"/>
    <w:tmpl w:val="83E270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B2A16B"/>
    <w:multiLevelType w:val="hybridMultilevel"/>
    <w:tmpl w:val="380D6D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9998A5"/>
    <w:multiLevelType w:val="hybridMultilevel"/>
    <w:tmpl w:val="86E6A5F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818F68A"/>
    <w:multiLevelType w:val="hybridMultilevel"/>
    <w:tmpl w:val="BBF1E3B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A57A45"/>
    <w:multiLevelType w:val="hybridMultilevel"/>
    <w:tmpl w:val="DD272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26D7BE"/>
    <w:multiLevelType w:val="hybridMultilevel"/>
    <w:tmpl w:val="DE1B02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376EF5A"/>
    <w:multiLevelType w:val="hybridMultilevel"/>
    <w:tmpl w:val="BD5D66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43D2FB"/>
    <w:multiLevelType w:val="hybridMultilevel"/>
    <w:tmpl w:val="6D529F3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8D4A64"/>
    <w:multiLevelType w:val="hybridMultilevel"/>
    <w:tmpl w:val="85D2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D42AC"/>
    <w:multiLevelType w:val="multilevel"/>
    <w:tmpl w:val="04E88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18D4207D"/>
    <w:multiLevelType w:val="hybridMultilevel"/>
    <w:tmpl w:val="330CC138"/>
    <w:lvl w:ilvl="0" w:tplc="9A6E10C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F94115"/>
    <w:multiLevelType w:val="hybridMultilevel"/>
    <w:tmpl w:val="4C6A35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795245"/>
    <w:multiLevelType w:val="hybridMultilevel"/>
    <w:tmpl w:val="E228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A16AB"/>
    <w:multiLevelType w:val="hybridMultilevel"/>
    <w:tmpl w:val="F06E513C"/>
    <w:lvl w:ilvl="0" w:tplc="5B94B85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F273C9"/>
    <w:multiLevelType w:val="hybridMultilevel"/>
    <w:tmpl w:val="BCFCAA18"/>
    <w:lvl w:ilvl="0" w:tplc="42144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0F3B74"/>
    <w:multiLevelType w:val="multilevel"/>
    <w:tmpl w:val="21D0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138BF"/>
    <w:multiLevelType w:val="hybridMultilevel"/>
    <w:tmpl w:val="FE42D928"/>
    <w:lvl w:ilvl="0" w:tplc="C3B0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CF25BA"/>
    <w:multiLevelType w:val="hybridMultilevel"/>
    <w:tmpl w:val="9A2289EA"/>
    <w:lvl w:ilvl="0" w:tplc="5568C6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601358F"/>
    <w:multiLevelType w:val="hybridMultilevel"/>
    <w:tmpl w:val="878CA494"/>
    <w:lvl w:ilvl="0" w:tplc="AC5A71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063"/>
    <w:multiLevelType w:val="multilevel"/>
    <w:tmpl w:val="0ED2F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2F49472F"/>
    <w:multiLevelType w:val="multilevel"/>
    <w:tmpl w:val="3A624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1CB76FC"/>
    <w:multiLevelType w:val="multilevel"/>
    <w:tmpl w:val="D8B65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3307618D"/>
    <w:multiLevelType w:val="hybridMultilevel"/>
    <w:tmpl w:val="179E52B0"/>
    <w:lvl w:ilvl="0" w:tplc="6A628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3516698"/>
    <w:multiLevelType w:val="multilevel"/>
    <w:tmpl w:val="63088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36D42A46"/>
    <w:multiLevelType w:val="multilevel"/>
    <w:tmpl w:val="DF5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EC5D9D"/>
    <w:multiLevelType w:val="hybridMultilevel"/>
    <w:tmpl w:val="189694A0"/>
    <w:lvl w:ilvl="0" w:tplc="1A0C8A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20CC1"/>
    <w:multiLevelType w:val="hybridMultilevel"/>
    <w:tmpl w:val="D2C4316C"/>
    <w:lvl w:ilvl="0" w:tplc="CD72302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E963ED"/>
    <w:multiLevelType w:val="multilevel"/>
    <w:tmpl w:val="889A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4F1CDA"/>
    <w:multiLevelType w:val="hybridMultilevel"/>
    <w:tmpl w:val="955A1C4C"/>
    <w:lvl w:ilvl="0" w:tplc="EDF44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2F98976"/>
    <w:multiLevelType w:val="hybridMultilevel"/>
    <w:tmpl w:val="FF10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4E50DB8"/>
    <w:multiLevelType w:val="hybridMultilevel"/>
    <w:tmpl w:val="6AB36B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7F13D92"/>
    <w:multiLevelType w:val="hybridMultilevel"/>
    <w:tmpl w:val="1856F73C"/>
    <w:lvl w:ilvl="0" w:tplc="366A06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672238"/>
    <w:multiLevelType w:val="hybridMultilevel"/>
    <w:tmpl w:val="2ED72C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D2C1234"/>
    <w:multiLevelType w:val="hybridMultilevel"/>
    <w:tmpl w:val="D6C325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F8A35C6"/>
    <w:multiLevelType w:val="multilevel"/>
    <w:tmpl w:val="4520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B75F65"/>
    <w:multiLevelType w:val="multilevel"/>
    <w:tmpl w:val="CF0C84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1EC14A4"/>
    <w:multiLevelType w:val="multilevel"/>
    <w:tmpl w:val="0E90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020612"/>
    <w:multiLevelType w:val="multilevel"/>
    <w:tmpl w:val="211236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5B701390"/>
    <w:multiLevelType w:val="multilevel"/>
    <w:tmpl w:val="50B2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6D74CE"/>
    <w:multiLevelType w:val="hybridMultilevel"/>
    <w:tmpl w:val="D49A62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ED90584"/>
    <w:multiLevelType w:val="hybridMultilevel"/>
    <w:tmpl w:val="5238BB74"/>
    <w:lvl w:ilvl="0" w:tplc="6A00ED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AA2A90"/>
    <w:multiLevelType w:val="multilevel"/>
    <w:tmpl w:val="05E8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40A462"/>
    <w:multiLevelType w:val="hybridMultilevel"/>
    <w:tmpl w:val="EAE6F33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0B4788D"/>
    <w:multiLevelType w:val="multilevel"/>
    <w:tmpl w:val="1CE4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49FCE8"/>
    <w:multiLevelType w:val="hybridMultilevel"/>
    <w:tmpl w:val="3D4F59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4E67DBB"/>
    <w:multiLevelType w:val="multilevel"/>
    <w:tmpl w:val="90FED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>
    <w:nsid w:val="750A6095"/>
    <w:multiLevelType w:val="hybridMultilevel"/>
    <w:tmpl w:val="46E0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37E03"/>
    <w:multiLevelType w:val="hybridMultilevel"/>
    <w:tmpl w:val="271E252A"/>
    <w:lvl w:ilvl="0" w:tplc="13D883C8">
      <w:start w:val="1"/>
      <w:numFmt w:val="decimal"/>
      <w:lvlText w:val="%1)"/>
      <w:lvlJc w:val="left"/>
      <w:pPr>
        <w:ind w:left="2568" w:hanging="18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74F7016"/>
    <w:multiLevelType w:val="hybridMultilevel"/>
    <w:tmpl w:val="1D52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F8532D"/>
    <w:multiLevelType w:val="multilevel"/>
    <w:tmpl w:val="D1F4FA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8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9"/>
  </w:num>
  <w:num w:numId="2">
    <w:abstractNumId w:val="23"/>
  </w:num>
  <w:num w:numId="3">
    <w:abstractNumId w:val="31"/>
  </w:num>
  <w:num w:numId="4">
    <w:abstractNumId w:val="40"/>
  </w:num>
  <w:num w:numId="5">
    <w:abstractNumId w:val="25"/>
  </w:num>
  <w:num w:numId="6">
    <w:abstractNumId w:val="5"/>
  </w:num>
  <w:num w:numId="7">
    <w:abstractNumId w:val="29"/>
  </w:num>
  <w:num w:numId="8">
    <w:abstractNumId w:val="32"/>
  </w:num>
  <w:num w:numId="9">
    <w:abstractNumId w:val="0"/>
  </w:num>
  <w:num w:numId="10">
    <w:abstractNumId w:val="39"/>
  </w:num>
  <w:num w:numId="11">
    <w:abstractNumId w:val="44"/>
  </w:num>
  <w:num w:numId="12">
    <w:abstractNumId w:val="1"/>
  </w:num>
  <w:num w:numId="13">
    <w:abstractNumId w:val="2"/>
  </w:num>
  <w:num w:numId="14">
    <w:abstractNumId w:val="3"/>
  </w:num>
  <w:num w:numId="15">
    <w:abstractNumId w:val="33"/>
  </w:num>
  <w:num w:numId="16">
    <w:abstractNumId w:val="4"/>
  </w:num>
  <w:num w:numId="17">
    <w:abstractNumId w:val="11"/>
  </w:num>
  <w:num w:numId="18">
    <w:abstractNumId w:val="42"/>
  </w:num>
  <w:num w:numId="19">
    <w:abstractNumId w:val="7"/>
  </w:num>
  <w:num w:numId="20">
    <w:abstractNumId w:val="6"/>
  </w:num>
  <w:num w:numId="21">
    <w:abstractNumId w:val="30"/>
  </w:num>
  <w:num w:numId="22">
    <w:abstractNumId w:val="22"/>
  </w:num>
  <w:num w:numId="23">
    <w:abstractNumId w:val="48"/>
  </w:num>
  <w:num w:numId="24">
    <w:abstractNumId w:val="10"/>
  </w:num>
  <w:num w:numId="25">
    <w:abstractNumId w:val="9"/>
  </w:num>
  <w:num w:numId="26">
    <w:abstractNumId w:val="35"/>
  </w:num>
  <w:num w:numId="27">
    <w:abstractNumId w:val="19"/>
  </w:num>
  <w:num w:numId="28">
    <w:abstractNumId w:val="21"/>
  </w:num>
  <w:num w:numId="29">
    <w:abstractNumId w:val="37"/>
  </w:num>
  <w:num w:numId="30">
    <w:abstractNumId w:val="20"/>
  </w:num>
  <w:num w:numId="31">
    <w:abstractNumId w:val="45"/>
  </w:num>
  <w:num w:numId="32">
    <w:abstractNumId w:val="46"/>
  </w:num>
  <w:num w:numId="33">
    <w:abstractNumId w:val="36"/>
  </w:num>
  <w:num w:numId="34">
    <w:abstractNumId w:val="43"/>
  </w:num>
  <w:num w:numId="35">
    <w:abstractNumId w:val="24"/>
  </w:num>
  <w:num w:numId="36">
    <w:abstractNumId w:val="41"/>
  </w:num>
  <w:num w:numId="37">
    <w:abstractNumId w:val="34"/>
  </w:num>
  <w:num w:numId="38">
    <w:abstractNumId w:val="38"/>
  </w:num>
  <w:num w:numId="39">
    <w:abstractNumId w:val="27"/>
  </w:num>
  <w:num w:numId="40">
    <w:abstractNumId w:val="15"/>
  </w:num>
  <w:num w:numId="41">
    <w:abstractNumId w:val="28"/>
  </w:num>
  <w:num w:numId="42">
    <w:abstractNumId w:val="13"/>
  </w:num>
  <w:num w:numId="43">
    <w:abstractNumId w:val="47"/>
  </w:num>
  <w:num w:numId="44">
    <w:abstractNumId w:val="18"/>
  </w:num>
  <w:num w:numId="45">
    <w:abstractNumId w:val="26"/>
  </w:num>
  <w:num w:numId="46">
    <w:abstractNumId w:val="14"/>
  </w:num>
  <w:num w:numId="47">
    <w:abstractNumId w:val="8"/>
  </w:num>
  <w:num w:numId="48">
    <w:abstractNumId w:val="16"/>
  </w:num>
  <w:num w:numId="49">
    <w:abstractNumId w:val="17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DC5440"/>
    <w:rsid w:val="00000390"/>
    <w:rsid w:val="00001121"/>
    <w:rsid w:val="00003E06"/>
    <w:rsid w:val="0001014C"/>
    <w:rsid w:val="0001398A"/>
    <w:rsid w:val="000216C1"/>
    <w:rsid w:val="00022581"/>
    <w:rsid w:val="00026A07"/>
    <w:rsid w:val="0003158C"/>
    <w:rsid w:val="00033BE9"/>
    <w:rsid w:val="0004336D"/>
    <w:rsid w:val="00051E44"/>
    <w:rsid w:val="00054026"/>
    <w:rsid w:val="000540AD"/>
    <w:rsid w:val="000548CC"/>
    <w:rsid w:val="00060047"/>
    <w:rsid w:val="0006345D"/>
    <w:rsid w:val="00064DA6"/>
    <w:rsid w:val="00066B55"/>
    <w:rsid w:val="00071F7B"/>
    <w:rsid w:val="000727C9"/>
    <w:rsid w:val="00076764"/>
    <w:rsid w:val="00077973"/>
    <w:rsid w:val="0008488B"/>
    <w:rsid w:val="00090C9C"/>
    <w:rsid w:val="000962FC"/>
    <w:rsid w:val="000971A8"/>
    <w:rsid w:val="000A0B3E"/>
    <w:rsid w:val="000A101B"/>
    <w:rsid w:val="000A170A"/>
    <w:rsid w:val="000A5FAF"/>
    <w:rsid w:val="000B0A8E"/>
    <w:rsid w:val="000B545C"/>
    <w:rsid w:val="000C02D2"/>
    <w:rsid w:val="000C0C73"/>
    <w:rsid w:val="000C0CD1"/>
    <w:rsid w:val="000D17F4"/>
    <w:rsid w:val="000D666A"/>
    <w:rsid w:val="000E4C97"/>
    <w:rsid w:val="000E7D02"/>
    <w:rsid w:val="000F1C4A"/>
    <w:rsid w:val="00102E30"/>
    <w:rsid w:val="0010778A"/>
    <w:rsid w:val="001141E7"/>
    <w:rsid w:val="0011502C"/>
    <w:rsid w:val="00116D51"/>
    <w:rsid w:val="001174C5"/>
    <w:rsid w:val="001205C0"/>
    <w:rsid w:val="0012241C"/>
    <w:rsid w:val="00122E4E"/>
    <w:rsid w:val="001234BD"/>
    <w:rsid w:val="00123D9B"/>
    <w:rsid w:val="00124D68"/>
    <w:rsid w:val="001264DB"/>
    <w:rsid w:val="00127208"/>
    <w:rsid w:val="001305BC"/>
    <w:rsid w:val="00132C56"/>
    <w:rsid w:val="001345CF"/>
    <w:rsid w:val="001409D3"/>
    <w:rsid w:val="00144897"/>
    <w:rsid w:val="0016606F"/>
    <w:rsid w:val="00167997"/>
    <w:rsid w:val="00175D44"/>
    <w:rsid w:val="00182511"/>
    <w:rsid w:val="0018295C"/>
    <w:rsid w:val="00182A0C"/>
    <w:rsid w:val="0018396C"/>
    <w:rsid w:val="001853D8"/>
    <w:rsid w:val="00185A96"/>
    <w:rsid w:val="00191D5F"/>
    <w:rsid w:val="00192757"/>
    <w:rsid w:val="001A020F"/>
    <w:rsid w:val="001A5B5C"/>
    <w:rsid w:val="001A695B"/>
    <w:rsid w:val="001A75CD"/>
    <w:rsid w:val="001B0399"/>
    <w:rsid w:val="001B0951"/>
    <w:rsid w:val="001B1F64"/>
    <w:rsid w:val="001B289C"/>
    <w:rsid w:val="001B33B2"/>
    <w:rsid w:val="001B7A4B"/>
    <w:rsid w:val="001C0E8A"/>
    <w:rsid w:val="001C0EDE"/>
    <w:rsid w:val="001C194B"/>
    <w:rsid w:val="001C65B8"/>
    <w:rsid w:val="001D001A"/>
    <w:rsid w:val="001D25B5"/>
    <w:rsid w:val="001D3A49"/>
    <w:rsid w:val="001E6DAB"/>
    <w:rsid w:val="001F5584"/>
    <w:rsid w:val="001F6342"/>
    <w:rsid w:val="00201F14"/>
    <w:rsid w:val="002024F0"/>
    <w:rsid w:val="00204A36"/>
    <w:rsid w:val="00205551"/>
    <w:rsid w:val="00210099"/>
    <w:rsid w:val="002113E5"/>
    <w:rsid w:val="00211A9F"/>
    <w:rsid w:val="0021247E"/>
    <w:rsid w:val="002131CB"/>
    <w:rsid w:val="00213BCC"/>
    <w:rsid w:val="00214A81"/>
    <w:rsid w:val="00215449"/>
    <w:rsid w:val="00217245"/>
    <w:rsid w:val="00220CC5"/>
    <w:rsid w:val="00222233"/>
    <w:rsid w:val="0022671C"/>
    <w:rsid w:val="002278C1"/>
    <w:rsid w:val="002324B6"/>
    <w:rsid w:val="00232E58"/>
    <w:rsid w:val="00235113"/>
    <w:rsid w:val="00244191"/>
    <w:rsid w:val="002538EC"/>
    <w:rsid w:val="00256E42"/>
    <w:rsid w:val="002600FC"/>
    <w:rsid w:val="00275E3C"/>
    <w:rsid w:val="00277E17"/>
    <w:rsid w:val="00282B75"/>
    <w:rsid w:val="002862F1"/>
    <w:rsid w:val="0028643E"/>
    <w:rsid w:val="00287AD9"/>
    <w:rsid w:val="002952FE"/>
    <w:rsid w:val="002A3184"/>
    <w:rsid w:val="002A7C79"/>
    <w:rsid w:val="002B5AB5"/>
    <w:rsid w:val="002C482C"/>
    <w:rsid w:val="002C51A0"/>
    <w:rsid w:val="002C5C91"/>
    <w:rsid w:val="002D0467"/>
    <w:rsid w:val="002D30EB"/>
    <w:rsid w:val="002D3E75"/>
    <w:rsid w:val="002D6D54"/>
    <w:rsid w:val="002E22B4"/>
    <w:rsid w:val="002E46E2"/>
    <w:rsid w:val="002E6784"/>
    <w:rsid w:val="002E67D3"/>
    <w:rsid w:val="002E735E"/>
    <w:rsid w:val="002F2164"/>
    <w:rsid w:val="00302475"/>
    <w:rsid w:val="00304E57"/>
    <w:rsid w:val="0030778A"/>
    <w:rsid w:val="00311957"/>
    <w:rsid w:val="0031490A"/>
    <w:rsid w:val="003150FE"/>
    <w:rsid w:val="003153D7"/>
    <w:rsid w:val="00321795"/>
    <w:rsid w:val="00326614"/>
    <w:rsid w:val="003268CC"/>
    <w:rsid w:val="003270D4"/>
    <w:rsid w:val="0032733C"/>
    <w:rsid w:val="00331293"/>
    <w:rsid w:val="00341112"/>
    <w:rsid w:val="003448AF"/>
    <w:rsid w:val="00345FB2"/>
    <w:rsid w:val="00346644"/>
    <w:rsid w:val="00347E17"/>
    <w:rsid w:val="00353C6D"/>
    <w:rsid w:val="00354F17"/>
    <w:rsid w:val="00361D45"/>
    <w:rsid w:val="00370F18"/>
    <w:rsid w:val="003725C5"/>
    <w:rsid w:val="0037447A"/>
    <w:rsid w:val="00376C48"/>
    <w:rsid w:val="003776B8"/>
    <w:rsid w:val="00377850"/>
    <w:rsid w:val="00381002"/>
    <w:rsid w:val="00381CF9"/>
    <w:rsid w:val="00381D33"/>
    <w:rsid w:val="003821D6"/>
    <w:rsid w:val="00382B16"/>
    <w:rsid w:val="0038425A"/>
    <w:rsid w:val="00391D8C"/>
    <w:rsid w:val="00392D65"/>
    <w:rsid w:val="003A14EE"/>
    <w:rsid w:val="003A18EF"/>
    <w:rsid w:val="003A220D"/>
    <w:rsid w:val="003A6550"/>
    <w:rsid w:val="003B2504"/>
    <w:rsid w:val="003B3779"/>
    <w:rsid w:val="003B6737"/>
    <w:rsid w:val="003C07EB"/>
    <w:rsid w:val="003C0A6F"/>
    <w:rsid w:val="003C2685"/>
    <w:rsid w:val="003C4544"/>
    <w:rsid w:val="003C67BA"/>
    <w:rsid w:val="003D04B4"/>
    <w:rsid w:val="003D357B"/>
    <w:rsid w:val="003D400C"/>
    <w:rsid w:val="003D433A"/>
    <w:rsid w:val="003E4794"/>
    <w:rsid w:val="003E4944"/>
    <w:rsid w:val="003F091C"/>
    <w:rsid w:val="003F0A9A"/>
    <w:rsid w:val="003F10D5"/>
    <w:rsid w:val="003F1B91"/>
    <w:rsid w:val="003F1E5D"/>
    <w:rsid w:val="003F3BD7"/>
    <w:rsid w:val="003F3EE3"/>
    <w:rsid w:val="004001DA"/>
    <w:rsid w:val="00401121"/>
    <w:rsid w:val="00404E6B"/>
    <w:rsid w:val="0040590A"/>
    <w:rsid w:val="004067D7"/>
    <w:rsid w:val="00407505"/>
    <w:rsid w:val="004133B7"/>
    <w:rsid w:val="00413D1D"/>
    <w:rsid w:val="00416AF8"/>
    <w:rsid w:val="004238E2"/>
    <w:rsid w:val="00426AD7"/>
    <w:rsid w:val="00432551"/>
    <w:rsid w:val="00435736"/>
    <w:rsid w:val="0044162E"/>
    <w:rsid w:val="00444CBB"/>
    <w:rsid w:val="004469FB"/>
    <w:rsid w:val="00450C7B"/>
    <w:rsid w:val="004543A4"/>
    <w:rsid w:val="004556E2"/>
    <w:rsid w:val="004559E1"/>
    <w:rsid w:val="00455E77"/>
    <w:rsid w:val="0045621C"/>
    <w:rsid w:val="00456A4F"/>
    <w:rsid w:val="00457678"/>
    <w:rsid w:val="00460050"/>
    <w:rsid w:val="00461B40"/>
    <w:rsid w:val="00465A9E"/>
    <w:rsid w:val="00470709"/>
    <w:rsid w:val="004711A6"/>
    <w:rsid w:val="0047593B"/>
    <w:rsid w:val="00480754"/>
    <w:rsid w:val="004819C0"/>
    <w:rsid w:val="00482589"/>
    <w:rsid w:val="004901CB"/>
    <w:rsid w:val="0049274B"/>
    <w:rsid w:val="00496767"/>
    <w:rsid w:val="004A4702"/>
    <w:rsid w:val="004A6709"/>
    <w:rsid w:val="004B0641"/>
    <w:rsid w:val="004B3A9B"/>
    <w:rsid w:val="004B3B36"/>
    <w:rsid w:val="004B6412"/>
    <w:rsid w:val="004C2439"/>
    <w:rsid w:val="004C2565"/>
    <w:rsid w:val="004C6BD7"/>
    <w:rsid w:val="004D076F"/>
    <w:rsid w:val="004D3C81"/>
    <w:rsid w:val="004D4617"/>
    <w:rsid w:val="004D4BCF"/>
    <w:rsid w:val="004E0FF0"/>
    <w:rsid w:val="004E2CBA"/>
    <w:rsid w:val="004F64DC"/>
    <w:rsid w:val="00503097"/>
    <w:rsid w:val="005101FC"/>
    <w:rsid w:val="00510D9B"/>
    <w:rsid w:val="00513386"/>
    <w:rsid w:val="00513B7B"/>
    <w:rsid w:val="00513C86"/>
    <w:rsid w:val="0051601C"/>
    <w:rsid w:val="00524C51"/>
    <w:rsid w:val="00526D71"/>
    <w:rsid w:val="00526F49"/>
    <w:rsid w:val="00527655"/>
    <w:rsid w:val="00530F76"/>
    <w:rsid w:val="00531805"/>
    <w:rsid w:val="00532E4C"/>
    <w:rsid w:val="00534CF5"/>
    <w:rsid w:val="00535593"/>
    <w:rsid w:val="005363AB"/>
    <w:rsid w:val="00536DA9"/>
    <w:rsid w:val="00542641"/>
    <w:rsid w:val="00550642"/>
    <w:rsid w:val="00550F5C"/>
    <w:rsid w:val="005514D4"/>
    <w:rsid w:val="00551EEA"/>
    <w:rsid w:val="00551F86"/>
    <w:rsid w:val="00554E69"/>
    <w:rsid w:val="005604CD"/>
    <w:rsid w:val="0056240C"/>
    <w:rsid w:val="005648A6"/>
    <w:rsid w:val="0057093D"/>
    <w:rsid w:val="00570C57"/>
    <w:rsid w:val="00571255"/>
    <w:rsid w:val="00574CC1"/>
    <w:rsid w:val="00577D25"/>
    <w:rsid w:val="00582583"/>
    <w:rsid w:val="005871FF"/>
    <w:rsid w:val="005A0B19"/>
    <w:rsid w:val="005A0FAB"/>
    <w:rsid w:val="005A1814"/>
    <w:rsid w:val="005A7076"/>
    <w:rsid w:val="005B3873"/>
    <w:rsid w:val="005B561F"/>
    <w:rsid w:val="005B5ED1"/>
    <w:rsid w:val="005B6969"/>
    <w:rsid w:val="005B7399"/>
    <w:rsid w:val="005B7AE3"/>
    <w:rsid w:val="005C27EE"/>
    <w:rsid w:val="005C2972"/>
    <w:rsid w:val="005C3C8C"/>
    <w:rsid w:val="005D1447"/>
    <w:rsid w:val="005D2724"/>
    <w:rsid w:val="005D3EC7"/>
    <w:rsid w:val="005D49F8"/>
    <w:rsid w:val="005E39A8"/>
    <w:rsid w:val="005E56BE"/>
    <w:rsid w:val="005F1B7F"/>
    <w:rsid w:val="00600B0F"/>
    <w:rsid w:val="006145BC"/>
    <w:rsid w:val="00614D04"/>
    <w:rsid w:val="0061537C"/>
    <w:rsid w:val="006200EE"/>
    <w:rsid w:val="00620695"/>
    <w:rsid w:val="00621BBA"/>
    <w:rsid w:val="00630721"/>
    <w:rsid w:val="00632B44"/>
    <w:rsid w:val="00633A77"/>
    <w:rsid w:val="0063503D"/>
    <w:rsid w:val="00640140"/>
    <w:rsid w:val="00642625"/>
    <w:rsid w:val="00646501"/>
    <w:rsid w:val="00646F15"/>
    <w:rsid w:val="00654BD4"/>
    <w:rsid w:val="00654EFA"/>
    <w:rsid w:val="00672AB2"/>
    <w:rsid w:val="00673AB6"/>
    <w:rsid w:val="006761D0"/>
    <w:rsid w:val="00680023"/>
    <w:rsid w:val="0068189D"/>
    <w:rsid w:val="006858D5"/>
    <w:rsid w:val="00695931"/>
    <w:rsid w:val="006A0392"/>
    <w:rsid w:val="006A1E4E"/>
    <w:rsid w:val="006A258C"/>
    <w:rsid w:val="006A38FB"/>
    <w:rsid w:val="006A3FAE"/>
    <w:rsid w:val="006A6D56"/>
    <w:rsid w:val="006A7490"/>
    <w:rsid w:val="006B0F48"/>
    <w:rsid w:val="006B106E"/>
    <w:rsid w:val="006B14D8"/>
    <w:rsid w:val="006B46F8"/>
    <w:rsid w:val="006B49CC"/>
    <w:rsid w:val="006B6CFB"/>
    <w:rsid w:val="006C75B3"/>
    <w:rsid w:val="006D0932"/>
    <w:rsid w:val="006D4C38"/>
    <w:rsid w:val="006E199B"/>
    <w:rsid w:val="006E19DD"/>
    <w:rsid w:val="006E2C43"/>
    <w:rsid w:val="006E2D8E"/>
    <w:rsid w:val="006F5BB6"/>
    <w:rsid w:val="00702D8C"/>
    <w:rsid w:val="00702F8B"/>
    <w:rsid w:val="007041F1"/>
    <w:rsid w:val="00706560"/>
    <w:rsid w:val="00707B9B"/>
    <w:rsid w:val="00711E16"/>
    <w:rsid w:val="007132BF"/>
    <w:rsid w:val="00716A56"/>
    <w:rsid w:val="007202C8"/>
    <w:rsid w:val="00725AD5"/>
    <w:rsid w:val="007324F9"/>
    <w:rsid w:val="00733B78"/>
    <w:rsid w:val="00733E55"/>
    <w:rsid w:val="00741C27"/>
    <w:rsid w:val="00741ECA"/>
    <w:rsid w:val="007443E4"/>
    <w:rsid w:val="007468C3"/>
    <w:rsid w:val="00750616"/>
    <w:rsid w:val="0075263A"/>
    <w:rsid w:val="00756214"/>
    <w:rsid w:val="007576D3"/>
    <w:rsid w:val="0076150E"/>
    <w:rsid w:val="007618F4"/>
    <w:rsid w:val="007645D8"/>
    <w:rsid w:val="007660A2"/>
    <w:rsid w:val="00767A03"/>
    <w:rsid w:val="00772F46"/>
    <w:rsid w:val="0077335D"/>
    <w:rsid w:val="00777878"/>
    <w:rsid w:val="00787650"/>
    <w:rsid w:val="00792718"/>
    <w:rsid w:val="00795121"/>
    <w:rsid w:val="0079530A"/>
    <w:rsid w:val="00796953"/>
    <w:rsid w:val="007A1002"/>
    <w:rsid w:val="007B2CFC"/>
    <w:rsid w:val="007C2284"/>
    <w:rsid w:val="007C2500"/>
    <w:rsid w:val="007C45DD"/>
    <w:rsid w:val="007C4FD9"/>
    <w:rsid w:val="007C6A5B"/>
    <w:rsid w:val="007C7C6D"/>
    <w:rsid w:val="007C7E16"/>
    <w:rsid w:val="007D5C32"/>
    <w:rsid w:val="007E098C"/>
    <w:rsid w:val="007E609D"/>
    <w:rsid w:val="007E6231"/>
    <w:rsid w:val="007E7286"/>
    <w:rsid w:val="007F0254"/>
    <w:rsid w:val="007F382A"/>
    <w:rsid w:val="007F439A"/>
    <w:rsid w:val="007F50AC"/>
    <w:rsid w:val="0080463F"/>
    <w:rsid w:val="00805992"/>
    <w:rsid w:val="00812BA7"/>
    <w:rsid w:val="00816248"/>
    <w:rsid w:val="00821819"/>
    <w:rsid w:val="008258E6"/>
    <w:rsid w:val="00827285"/>
    <w:rsid w:val="00831394"/>
    <w:rsid w:val="0083238A"/>
    <w:rsid w:val="00833E7A"/>
    <w:rsid w:val="00840CDB"/>
    <w:rsid w:val="00841F6F"/>
    <w:rsid w:val="00842EE5"/>
    <w:rsid w:val="00843A3D"/>
    <w:rsid w:val="0084465A"/>
    <w:rsid w:val="00854729"/>
    <w:rsid w:val="00854DE2"/>
    <w:rsid w:val="00865622"/>
    <w:rsid w:val="00865AF9"/>
    <w:rsid w:val="00871079"/>
    <w:rsid w:val="008717E4"/>
    <w:rsid w:val="00875703"/>
    <w:rsid w:val="008774CF"/>
    <w:rsid w:val="00881936"/>
    <w:rsid w:val="0088241A"/>
    <w:rsid w:val="00883D21"/>
    <w:rsid w:val="00884983"/>
    <w:rsid w:val="00894F1A"/>
    <w:rsid w:val="008962E2"/>
    <w:rsid w:val="008A11E5"/>
    <w:rsid w:val="008A1FE7"/>
    <w:rsid w:val="008A3FF1"/>
    <w:rsid w:val="008A47B4"/>
    <w:rsid w:val="008A5B53"/>
    <w:rsid w:val="008B425D"/>
    <w:rsid w:val="008B5818"/>
    <w:rsid w:val="008B61C5"/>
    <w:rsid w:val="008B7DEC"/>
    <w:rsid w:val="008C740D"/>
    <w:rsid w:val="008D1A67"/>
    <w:rsid w:val="008D2380"/>
    <w:rsid w:val="008D2818"/>
    <w:rsid w:val="008D75F7"/>
    <w:rsid w:val="008E213A"/>
    <w:rsid w:val="008E2C66"/>
    <w:rsid w:val="008E37DD"/>
    <w:rsid w:val="008E4075"/>
    <w:rsid w:val="008E53F5"/>
    <w:rsid w:val="008E6C82"/>
    <w:rsid w:val="008E6F1B"/>
    <w:rsid w:val="008F1D73"/>
    <w:rsid w:val="008F3233"/>
    <w:rsid w:val="008F5BF8"/>
    <w:rsid w:val="008F732A"/>
    <w:rsid w:val="008F7728"/>
    <w:rsid w:val="008F7FF5"/>
    <w:rsid w:val="00902F58"/>
    <w:rsid w:val="00914041"/>
    <w:rsid w:val="00922B88"/>
    <w:rsid w:val="00931439"/>
    <w:rsid w:val="00941295"/>
    <w:rsid w:val="00941984"/>
    <w:rsid w:val="00943DE5"/>
    <w:rsid w:val="009464F5"/>
    <w:rsid w:val="009476FD"/>
    <w:rsid w:val="00955156"/>
    <w:rsid w:val="0096020C"/>
    <w:rsid w:val="00962C0A"/>
    <w:rsid w:val="00962F1D"/>
    <w:rsid w:val="0096306E"/>
    <w:rsid w:val="00964DC1"/>
    <w:rsid w:val="009669A9"/>
    <w:rsid w:val="00975CD1"/>
    <w:rsid w:val="0098190F"/>
    <w:rsid w:val="00982956"/>
    <w:rsid w:val="009830B4"/>
    <w:rsid w:val="00985292"/>
    <w:rsid w:val="009854E2"/>
    <w:rsid w:val="009958D2"/>
    <w:rsid w:val="009976F7"/>
    <w:rsid w:val="00997EDC"/>
    <w:rsid w:val="009A126D"/>
    <w:rsid w:val="009A1D84"/>
    <w:rsid w:val="009A6699"/>
    <w:rsid w:val="009A6AE4"/>
    <w:rsid w:val="009B15F5"/>
    <w:rsid w:val="009B4C7C"/>
    <w:rsid w:val="009B4CD6"/>
    <w:rsid w:val="009B5A5C"/>
    <w:rsid w:val="009C12DA"/>
    <w:rsid w:val="009C15E6"/>
    <w:rsid w:val="009E2DAE"/>
    <w:rsid w:val="009E43CB"/>
    <w:rsid w:val="009E5BED"/>
    <w:rsid w:val="009E5EF3"/>
    <w:rsid w:val="009E6697"/>
    <w:rsid w:val="009E7517"/>
    <w:rsid w:val="009F1F99"/>
    <w:rsid w:val="009F342E"/>
    <w:rsid w:val="00A0388A"/>
    <w:rsid w:val="00A06258"/>
    <w:rsid w:val="00A077A9"/>
    <w:rsid w:val="00A12BC3"/>
    <w:rsid w:val="00A21A7F"/>
    <w:rsid w:val="00A21B5C"/>
    <w:rsid w:val="00A21C3E"/>
    <w:rsid w:val="00A22DD3"/>
    <w:rsid w:val="00A31575"/>
    <w:rsid w:val="00A4138F"/>
    <w:rsid w:val="00A4171C"/>
    <w:rsid w:val="00A426F8"/>
    <w:rsid w:val="00A42EEB"/>
    <w:rsid w:val="00A43118"/>
    <w:rsid w:val="00A433F4"/>
    <w:rsid w:val="00A440CA"/>
    <w:rsid w:val="00A4622D"/>
    <w:rsid w:val="00A46DFB"/>
    <w:rsid w:val="00A478AA"/>
    <w:rsid w:val="00A507F8"/>
    <w:rsid w:val="00A53C82"/>
    <w:rsid w:val="00A57737"/>
    <w:rsid w:val="00A57CA6"/>
    <w:rsid w:val="00A63082"/>
    <w:rsid w:val="00A6313E"/>
    <w:rsid w:val="00A7064D"/>
    <w:rsid w:val="00A709D1"/>
    <w:rsid w:val="00A71BBD"/>
    <w:rsid w:val="00A73C60"/>
    <w:rsid w:val="00A74F91"/>
    <w:rsid w:val="00A80C2C"/>
    <w:rsid w:val="00A818C7"/>
    <w:rsid w:val="00A8243C"/>
    <w:rsid w:val="00A83CA8"/>
    <w:rsid w:val="00A868B8"/>
    <w:rsid w:val="00A877CF"/>
    <w:rsid w:val="00A9000F"/>
    <w:rsid w:val="00A91DEC"/>
    <w:rsid w:val="00A95615"/>
    <w:rsid w:val="00AA1C4E"/>
    <w:rsid w:val="00AA29C8"/>
    <w:rsid w:val="00AA3088"/>
    <w:rsid w:val="00AA50A2"/>
    <w:rsid w:val="00AC4806"/>
    <w:rsid w:val="00AD2F40"/>
    <w:rsid w:val="00AD4E2E"/>
    <w:rsid w:val="00AD6E93"/>
    <w:rsid w:val="00AE311C"/>
    <w:rsid w:val="00AE5BCA"/>
    <w:rsid w:val="00AF07DE"/>
    <w:rsid w:val="00AF42D2"/>
    <w:rsid w:val="00AF5666"/>
    <w:rsid w:val="00AF5992"/>
    <w:rsid w:val="00AF78A9"/>
    <w:rsid w:val="00B05079"/>
    <w:rsid w:val="00B05B1A"/>
    <w:rsid w:val="00B06753"/>
    <w:rsid w:val="00B071D6"/>
    <w:rsid w:val="00B15392"/>
    <w:rsid w:val="00B1761E"/>
    <w:rsid w:val="00B17956"/>
    <w:rsid w:val="00B21E51"/>
    <w:rsid w:val="00B26D20"/>
    <w:rsid w:val="00B441FB"/>
    <w:rsid w:val="00B5062C"/>
    <w:rsid w:val="00B52F35"/>
    <w:rsid w:val="00B54ABA"/>
    <w:rsid w:val="00B57D90"/>
    <w:rsid w:val="00B64735"/>
    <w:rsid w:val="00B65370"/>
    <w:rsid w:val="00B65A48"/>
    <w:rsid w:val="00B72E3F"/>
    <w:rsid w:val="00B7708E"/>
    <w:rsid w:val="00B835CA"/>
    <w:rsid w:val="00B864A9"/>
    <w:rsid w:val="00B9116F"/>
    <w:rsid w:val="00B94F88"/>
    <w:rsid w:val="00B9549D"/>
    <w:rsid w:val="00BA18A2"/>
    <w:rsid w:val="00BA241E"/>
    <w:rsid w:val="00BA288F"/>
    <w:rsid w:val="00BA4BE4"/>
    <w:rsid w:val="00BA6ADA"/>
    <w:rsid w:val="00BB4D12"/>
    <w:rsid w:val="00BB55B3"/>
    <w:rsid w:val="00BB5F8C"/>
    <w:rsid w:val="00BB67ED"/>
    <w:rsid w:val="00BC0460"/>
    <w:rsid w:val="00BD3697"/>
    <w:rsid w:val="00BD6DD3"/>
    <w:rsid w:val="00BD740F"/>
    <w:rsid w:val="00BE0D91"/>
    <w:rsid w:val="00BE1455"/>
    <w:rsid w:val="00BE1AF1"/>
    <w:rsid w:val="00BE47A3"/>
    <w:rsid w:val="00BE5032"/>
    <w:rsid w:val="00BF4FF9"/>
    <w:rsid w:val="00BF5BC5"/>
    <w:rsid w:val="00C00E82"/>
    <w:rsid w:val="00C0114B"/>
    <w:rsid w:val="00C02835"/>
    <w:rsid w:val="00C07281"/>
    <w:rsid w:val="00C14053"/>
    <w:rsid w:val="00C14D1C"/>
    <w:rsid w:val="00C22745"/>
    <w:rsid w:val="00C25820"/>
    <w:rsid w:val="00C26FB5"/>
    <w:rsid w:val="00C3100C"/>
    <w:rsid w:val="00C34565"/>
    <w:rsid w:val="00C351D7"/>
    <w:rsid w:val="00C41AB8"/>
    <w:rsid w:val="00C42A63"/>
    <w:rsid w:val="00C52336"/>
    <w:rsid w:val="00C5696A"/>
    <w:rsid w:val="00C6662D"/>
    <w:rsid w:val="00C75006"/>
    <w:rsid w:val="00C76192"/>
    <w:rsid w:val="00C77CEC"/>
    <w:rsid w:val="00C77E59"/>
    <w:rsid w:val="00C80281"/>
    <w:rsid w:val="00C80598"/>
    <w:rsid w:val="00C80613"/>
    <w:rsid w:val="00C82E64"/>
    <w:rsid w:val="00C94E56"/>
    <w:rsid w:val="00C97267"/>
    <w:rsid w:val="00CA20F2"/>
    <w:rsid w:val="00CA4A4E"/>
    <w:rsid w:val="00CA69B7"/>
    <w:rsid w:val="00CA7AE5"/>
    <w:rsid w:val="00CB58CE"/>
    <w:rsid w:val="00CC0E44"/>
    <w:rsid w:val="00CC61C1"/>
    <w:rsid w:val="00CC6633"/>
    <w:rsid w:val="00CC7112"/>
    <w:rsid w:val="00CC7770"/>
    <w:rsid w:val="00CD1848"/>
    <w:rsid w:val="00CD3002"/>
    <w:rsid w:val="00D00487"/>
    <w:rsid w:val="00D00ADA"/>
    <w:rsid w:val="00D00E38"/>
    <w:rsid w:val="00D013FE"/>
    <w:rsid w:val="00D02193"/>
    <w:rsid w:val="00D0422A"/>
    <w:rsid w:val="00D05A25"/>
    <w:rsid w:val="00D125F7"/>
    <w:rsid w:val="00D15878"/>
    <w:rsid w:val="00D20D92"/>
    <w:rsid w:val="00D20E8E"/>
    <w:rsid w:val="00D24B92"/>
    <w:rsid w:val="00D3082A"/>
    <w:rsid w:val="00D36E0E"/>
    <w:rsid w:val="00D378C9"/>
    <w:rsid w:val="00D407E3"/>
    <w:rsid w:val="00D408CF"/>
    <w:rsid w:val="00D4320B"/>
    <w:rsid w:val="00D43264"/>
    <w:rsid w:val="00D44169"/>
    <w:rsid w:val="00D4554B"/>
    <w:rsid w:val="00D50B0C"/>
    <w:rsid w:val="00D547F3"/>
    <w:rsid w:val="00D55FCC"/>
    <w:rsid w:val="00D600D0"/>
    <w:rsid w:val="00D60D34"/>
    <w:rsid w:val="00D60FA1"/>
    <w:rsid w:val="00D61D3A"/>
    <w:rsid w:val="00D61DD5"/>
    <w:rsid w:val="00D63068"/>
    <w:rsid w:val="00D709F3"/>
    <w:rsid w:val="00D71FCF"/>
    <w:rsid w:val="00D75B5D"/>
    <w:rsid w:val="00D81A82"/>
    <w:rsid w:val="00D8264D"/>
    <w:rsid w:val="00D83DBA"/>
    <w:rsid w:val="00D95D43"/>
    <w:rsid w:val="00D96AB1"/>
    <w:rsid w:val="00D97727"/>
    <w:rsid w:val="00D97FF6"/>
    <w:rsid w:val="00DA14F3"/>
    <w:rsid w:val="00DA4224"/>
    <w:rsid w:val="00DA572B"/>
    <w:rsid w:val="00DA6EE1"/>
    <w:rsid w:val="00DB21C6"/>
    <w:rsid w:val="00DB6505"/>
    <w:rsid w:val="00DC0314"/>
    <w:rsid w:val="00DC06DE"/>
    <w:rsid w:val="00DC21A1"/>
    <w:rsid w:val="00DC26DB"/>
    <w:rsid w:val="00DC3FEA"/>
    <w:rsid w:val="00DC5440"/>
    <w:rsid w:val="00DD17FF"/>
    <w:rsid w:val="00DD2E98"/>
    <w:rsid w:val="00DD5487"/>
    <w:rsid w:val="00DE2988"/>
    <w:rsid w:val="00DE422F"/>
    <w:rsid w:val="00DE5859"/>
    <w:rsid w:val="00DF0262"/>
    <w:rsid w:val="00DF1E79"/>
    <w:rsid w:val="00DF5D28"/>
    <w:rsid w:val="00E02FCF"/>
    <w:rsid w:val="00E05474"/>
    <w:rsid w:val="00E06001"/>
    <w:rsid w:val="00E13590"/>
    <w:rsid w:val="00E1597D"/>
    <w:rsid w:val="00E159C7"/>
    <w:rsid w:val="00E17D0D"/>
    <w:rsid w:val="00E20D30"/>
    <w:rsid w:val="00E272EF"/>
    <w:rsid w:val="00E30F5A"/>
    <w:rsid w:val="00E31669"/>
    <w:rsid w:val="00E3305B"/>
    <w:rsid w:val="00E34F37"/>
    <w:rsid w:val="00E419DD"/>
    <w:rsid w:val="00E46041"/>
    <w:rsid w:val="00E55E65"/>
    <w:rsid w:val="00E6066F"/>
    <w:rsid w:val="00E64BD2"/>
    <w:rsid w:val="00E731D7"/>
    <w:rsid w:val="00E733D4"/>
    <w:rsid w:val="00E7411F"/>
    <w:rsid w:val="00E77C15"/>
    <w:rsid w:val="00E77D58"/>
    <w:rsid w:val="00E80040"/>
    <w:rsid w:val="00E80B37"/>
    <w:rsid w:val="00E816C2"/>
    <w:rsid w:val="00E842E7"/>
    <w:rsid w:val="00E8476D"/>
    <w:rsid w:val="00E847BB"/>
    <w:rsid w:val="00E90015"/>
    <w:rsid w:val="00E94087"/>
    <w:rsid w:val="00EA3916"/>
    <w:rsid w:val="00EA6E9D"/>
    <w:rsid w:val="00EA7037"/>
    <w:rsid w:val="00EA7699"/>
    <w:rsid w:val="00EA7A11"/>
    <w:rsid w:val="00EB39E2"/>
    <w:rsid w:val="00EC1995"/>
    <w:rsid w:val="00EC4D86"/>
    <w:rsid w:val="00ED10D9"/>
    <w:rsid w:val="00ED2DDE"/>
    <w:rsid w:val="00ED336D"/>
    <w:rsid w:val="00EE0BD6"/>
    <w:rsid w:val="00EE1DA5"/>
    <w:rsid w:val="00EE1DA9"/>
    <w:rsid w:val="00EE3BB2"/>
    <w:rsid w:val="00EF2ACB"/>
    <w:rsid w:val="00EF3769"/>
    <w:rsid w:val="00EF3916"/>
    <w:rsid w:val="00EF7345"/>
    <w:rsid w:val="00F00696"/>
    <w:rsid w:val="00F00B88"/>
    <w:rsid w:val="00F024E6"/>
    <w:rsid w:val="00F03D17"/>
    <w:rsid w:val="00F115A7"/>
    <w:rsid w:val="00F13270"/>
    <w:rsid w:val="00F1423A"/>
    <w:rsid w:val="00F169BA"/>
    <w:rsid w:val="00F17444"/>
    <w:rsid w:val="00F1775A"/>
    <w:rsid w:val="00F22CFC"/>
    <w:rsid w:val="00F23301"/>
    <w:rsid w:val="00F25466"/>
    <w:rsid w:val="00F25C75"/>
    <w:rsid w:val="00F26A28"/>
    <w:rsid w:val="00F32676"/>
    <w:rsid w:val="00F33F14"/>
    <w:rsid w:val="00F36F28"/>
    <w:rsid w:val="00F44218"/>
    <w:rsid w:val="00F446AB"/>
    <w:rsid w:val="00F446E4"/>
    <w:rsid w:val="00F45158"/>
    <w:rsid w:val="00F52AD3"/>
    <w:rsid w:val="00F54EFB"/>
    <w:rsid w:val="00F6285E"/>
    <w:rsid w:val="00F65610"/>
    <w:rsid w:val="00F7007B"/>
    <w:rsid w:val="00F73D53"/>
    <w:rsid w:val="00F73E92"/>
    <w:rsid w:val="00F75BA8"/>
    <w:rsid w:val="00F762AD"/>
    <w:rsid w:val="00F76CBB"/>
    <w:rsid w:val="00F848A7"/>
    <w:rsid w:val="00F866E2"/>
    <w:rsid w:val="00F90E15"/>
    <w:rsid w:val="00F9626B"/>
    <w:rsid w:val="00FA318B"/>
    <w:rsid w:val="00FA3B88"/>
    <w:rsid w:val="00FA5E1F"/>
    <w:rsid w:val="00FB2207"/>
    <w:rsid w:val="00FB2A26"/>
    <w:rsid w:val="00FB3B91"/>
    <w:rsid w:val="00FB3EAA"/>
    <w:rsid w:val="00FB5BA7"/>
    <w:rsid w:val="00FC063B"/>
    <w:rsid w:val="00FC70DC"/>
    <w:rsid w:val="00FC7B4A"/>
    <w:rsid w:val="00FC7EF5"/>
    <w:rsid w:val="00FD25C5"/>
    <w:rsid w:val="00FE0F9B"/>
    <w:rsid w:val="00FE145F"/>
    <w:rsid w:val="00FE1549"/>
    <w:rsid w:val="00FE7992"/>
    <w:rsid w:val="00FF2F40"/>
    <w:rsid w:val="00FF49C7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0"/>
  </w:style>
  <w:style w:type="paragraph" w:styleId="1">
    <w:name w:val="heading 1"/>
    <w:basedOn w:val="a"/>
    <w:next w:val="a"/>
    <w:link w:val="10"/>
    <w:uiPriority w:val="9"/>
    <w:qFormat/>
    <w:rsid w:val="00391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57C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7EF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7EF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433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21A1"/>
    <w:pPr>
      <w:ind w:left="720"/>
      <w:contextualSpacing/>
    </w:pPr>
  </w:style>
  <w:style w:type="character" w:customStyle="1" w:styleId="apple-converted-space">
    <w:name w:val="apple-converted-space"/>
    <w:basedOn w:val="a0"/>
    <w:rsid w:val="00BA18A2"/>
  </w:style>
  <w:style w:type="character" w:styleId="a5">
    <w:name w:val="Placeholder Text"/>
    <w:basedOn w:val="a0"/>
    <w:uiPriority w:val="99"/>
    <w:semiHidden/>
    <w:rsid w:val="00033BE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B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7CA6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7CA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840C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1D8C"/>
  </w:style>
  <w:style w:type="paragraph" w:styleId="ab">
    <w:name w:val="footer"/>
    <w:basedOn w:val="a"/>
    <w:link w:val="ac"/>
    <w:uiPriority w:val="99"/>
    <w:unhideWhenUsed/>
    <w:rsid w:val="0039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1D8C"/>
  </w:style>
  <w:style w:type="character" w:customStyle="1" w:styleId="10">
    <w:name w:val="Заголовок 1 Знак"/>
    <w:basedOn w:val="a0"/>
    <w:link w:val="1"/>
    <w:uiPriority w:val="9"/>
    <w:rsid w:val="00391D8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391D8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91D8C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391D8C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391D8C"/>
    <w:pPr>
      <w:spacing w:after="100"/>
    </w:pPr>
    <w:rPr>
      <w:rFonts w:asciiTheme="minorHAnsi" w:eastAsiaTheme="minorEastAsia" w:hAnsiTheme="minorHAnsi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EF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7EF5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C7EF5"/>
  </w:style>
  <w:style w:type="numbering" w:customStyle="1" w:styleId="12">
    <w:name w:val="Нет списка1"/>
    <w:next w:val="a2"/>
    <w:uiPriority w:val="99"/>
    <w:semiHidden/>
    <w:unhideWhenUsed/>
    <w:rsid w:val="00FC7EF5"/>
  </w:style>
  <w:style w:type="character" w:styleId="af">
    <w:name w:val="FollowedHyperlink"/>
    <w:basedOn w:val="a0"/>
    <w:uiPriority w:val="99"/>
    <w:semiHidden/>
    <w:unhideWhenUsed/>
    <w:rsid w:val="00FC7EF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7E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7E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7E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7E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FC7EF5"/>
  </w:style>
  <w:style w:type="character" w:customStyle="1" w:styleId="info-title">
    <w:name w:val="info-title"/>
    <w:basedOn w:val="a0"/>
    <w:rsid w:val="00FC7EF5"/>
  </w:style>
  <w:style w:type="paragraph" w:customStyle="1" w:styleId="topleveltext">
    <w:name w:val="topleveltext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7EF5"/>
    <w:rPr>
      <w:b/>
      <w:bCs/>
    </w:rPr>
  </w:style>
  <w:style w:type="paragraph" w:customStyle="1" w:styleId="copyright">
    <w:name w:val="copyright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FC7EF5"/>
  </w:style>
  <w:style w:type="paragraph" w:styleId="32">
    <w:name w:val="Body Text Indent 3"/>
    <w:basedOn w:val="a"/>
    <w:link w:val="33"/>
    <w:uiPriority w:val="99"/>
    <w:unhideWhenUsed/>
    <w:rsid w:val="00FC7EF5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C7EF5"/>
    <w:rPr>
      <w:rFonts w:eastAsia="Times New Roman" w:cs="Times New Roman"/>
      <w:sz w:val="16"/>
      <w:szCs w:val="16"/>
      <w:lang w:eastAsia="ru-RU"/>
    </w:rPr>
  </w:style>
  <w:style w:type="paragraph" w:customStyle="1" w:styleId="41">
    <w:name w:val="Заг4"/>
    <w:basedOn w:val="a"/>
    <w:next w:val="a"/>
    <w:rsid w:val="00D83DBA"/>
    <w:pPr>
      <w:keepNext/>
      <w:keepLines/>
      <w:spacing w:before="120" w:after="0" w:line="360" w:lineRule="auto"/>
      <w:ind w:left="567" w:firstLine="567"/>
    </w:pPr>
    <w:rPr>
      <w:rFonts w:eastAsia="Times New Roman" w:cs="Times New Roman"/>
      <w:b/>
      <w:szCs w:val="20"/>
      <w:lang w:eastAsia="ru-RU"/>
    </w:rPr>
  </w:style>
  <w:style w:type="paragraph" w:customStyle="1" w:styleId="af1">
    <w:name w:val="Абзац"/>
    <w:basedOn w:val="a"/>
    <w:link w:val="af2"/>
    <w:rsid w:val="00D83DBA"/>
    <w:pPr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af2">
    <w:name w:val="Абзац Знак"/>
    <w:link w:val="af1"/>
    <w:locked/>
    <w:rsid w:val="00D83DBA"/>
    <w:rPr>
      <w:rFonts w:eastAsia="Times New Roman" w:cs="Times New Roman"/>
      <w:szCs w:val="28"/>
      <w:lang w:eastAsia="ru-RU"/>
    </w:rPr>
  </w:style>
  <w:style w:type="paragraph" w:styleId="af3">
    <w:name w:val="No Spacing"/>
    <w:uiPriority w:val="1"/>
    <w:qFormat/>
    <w:rsid w:val="001305B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C25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C2565"/>
    <w:rPr>
      <w:rFonts w:ascii="Arial" w:eastAsia="Arial" w:hAnsi="Arial" w:cs="Arial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4C2565"/>
    <w:pPr>
      <w:framePr w:w="9445" w:h="4741" w:hSpace="141" w:wrap="auto" w:vAnchor="text" w:hAnchor="page" w:x="1327" w:y="161"/>
      <w:spacing w:after="0" w:line="240" w:lineRule="auto"/>
      <w:jc w:val="center"/>
    </w:pPr>
    <w:rPr>
      <w:rFonts w:ascii="Times NR Cyr MT" w:eastAsia="Times NR Cyr MT" w:hAnsi="Times NR Cyr MT" w:cs="Times New Roman"/>
      <w:b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0"/>
  </w:style>
  <w:style w:type="paragraph" w:styleId="1">
    <w:name w:val="heading 1"/>
    <w:basedOn w:val="a"/>
    <w:next w:val="a"/>
    <w:link w:val="10"/>
    <w:uiPriority w:val="9"/>
    <w:qFormat/>
    <w:rsid w:val="00391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57C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7EF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7EF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433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21A1"/>
    <w:pPr>
      <w:ind w:left="720"/>
      <w:contextualSpacing/>
    </w:pPr>
  </w:style>
  <w:style w:type="character" w:customStyle="1" w:styleId="apple-converted-space">
    <w:name w:val="apple-converted-space"/>
    <w:basedOn w:val="a0"/>
    <w:rsid w:val="00BA18A2"/>
  </w:style>
  <w:style w:type="character" w:styleId="a5">
    <w:name w:val="Placeholder Text"/>
    <w:basedOn w:val="a0"/>
    <w:uiPriority w:val="99"/>
    <w:semiHidden/>
    <w:rsid w:val="00033BE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B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7CA6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7CA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840C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1D8C"/>
  </w:style>
  <w:style w:type="paragraph" w:styleId="ab">
    <w:name w:val="footer"/>
    <w:basedOn w:val="a"/>
    <w:link w:val="ac"/>
    <w:uiPriority w:val="99"/>
    <w:unhideWhenUsed/>
    <w:rsid w:val="0039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1D8C"/>
  </w:style>
  <w:style w:type="character" w:customStyle="1" w:styleId="10">
    <w:name w:val="Заголовок 1 Знак"/>
    <w:basedOn w:val="a0"/>
    <w:link w:val="1"/>
    <w:uiPriority w:val="9"/>
    <w:rsid w:val="00391D8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391D8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391D8C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391D8C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391D8C"/>
    <w:pPr>
      <w:spacing w:after="100"/>
    </w:pPr>
    <w:rPr>
      <w:rFonts w:asciiTheme="minorHAnsi" w:eastAsiaTheme="minorEastAsia" w:hAnsiTheme="minorHAnsi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EF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7EF5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C7EF5"/>
  </w:style>
  <w:style w:type="numbering" w:customStyle="1" w:styleId="12">
    <w:name w:val="Нет списка1"/>
    <w:next w:val="a2"/>
    <w:uiPriority w:val="99"/>
    <w:semiHidden/>
    <w:unhideWhenUsed/>
    <w:rsid w:val="00FC7EF5"/>
  </w:style>
  <w:style w:type="character" w:styleId="af">
    <w:name w:val="FollowedHyperlink"/>
    <w:basedOn w:val="a0"/>
    <w:uiPriority w:val="99"/>
    <w:semiHidden/>
    <w:unhideWhenUsed/>
    <w:rsid w:val="00FC7EF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7E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7E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7E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7E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FC7EF5"/>
  </w:style>
  <w:style w:type="character" w:customStyle="1" w:styleId="info-title">
    <w:name w:val="info-title"/>
    <w:basedOn w:val="a0"/>
    <w:rsid w:val="00FC7EF5"/>
  </w:style>
  <w:style w:type="paragraph" w:customStyle="1" w:styleId="topleveltext">
    <w:name w:val="topleveltext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7EF5"/>
    <w:rPr>
      <w:b/>
      <w:bCs/>
    </w:rPr>
  </w:style>
  <w:style w:type="paragraph" w:customStyle="1" w:styleId="copyright">
    <w:name w:val="copyright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C7E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FC7EF5"/>
  </w:style>
  <w:style w:type="paragraph" w:styleId="32">
    <w:name w:val="Body Text Indent 3"/>
    <w:basedOn w:val="a"/>
    <w:link w:val="33"/>
    <w:uiPriority w:val="99"/>
    <w:unhideWhenUsed/>
    <w:rsid w:val="00FC7EF5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C7EF5"/>
    <w:rPr>
      <w:rFonts w:eastAsia="Times New Roman" w:cs="Times New Roman"/>
      <w:sz w:val="16"/>
      <w:szCs w:val="16"/>
      <w:lang w:eastAsia="ru-RU"/>
    </w:rPr>
  </w:style>
  <w:style w:type="paragraph" w:customStyle="1" w:styleId="41">
    <w:name w:val="Заг4"/>
    <w:basedOn w:val="a"/>
    <w:next w:val="a"/>
    <w:rsid w:val="00D83DBA"/>
    <w:pPr>
      <w:keepNext/>
      <w:keepLines/>
      <w:spacing w:before="120" w:after="0" w:line="360" w:lineRule="auto"/>
      <w:ind w:left="567" w:firstLine="567"/>
    </w:pPr>
    <w:rPr>
      <w:rFonts w:eastAsia="Times New Roman" w:cs="Times New Roman"/>
      <w:b/>
      <w:szCs w:val="20"/>
      <w:lang w:eastAsia="ru-RU"/>
    </w:rPr>
  </w:style>
  <w:style w:type="paragraph" w:customStyle="1" w:styleId="af1">
    <w:name w:val="Абзац"/>
    <w:basedOn w:val="a"/>
    <w:link w:val="af2"/>
    <w:rsid w:val="00D83DBA"/>
    <w:pPr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af2">
    <w:name w:val="Абзац Знак"/>
    <w:link w:val="af1"/>
    <w:locked/>
    <w:rsid w:val="00D83DBA"/>
    <w:rPr>
      <w:rFonts w:eastAsia="Times New Roman" w:cs="Times New Roman"/>
      <w:szCs w:val="28"/>
      <w:lang w:eastAsia="ru-RU"/>
    </w:rPr>
  </w:style>
  <w:style w:type="paragraph" w:styleId="af3">
    <w:name w:val="No Spacing"/>
    <w:uiPriority w:val="1"/>
    <w:qFormat/>
    <w:rsid w:val="001305B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C25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C2565"/>
    <w:rPr>
      <w:rFonts w:ascii="Arial" w:eastAsia="Arial" w:hAnsi="Arial" w:cs="Arial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4C2565"/>
    <w:pPr>
      <w:framePr w:w="9445" w:h="4741" w:hSpace="141" w:wrap="auto" w:vAnchor="text" w:hAnchor="page" w:x="1327" w:y="161"/>
      <w:spacing w:after="0" w:line="240" w:lineRule="auto"/>
      <w:jc w:val="center"/>
    </w:pPr>
    <w:rPr>
      <w:rFonts w:ascii="Times NR Cyr MT" w:eastAsia="Times NR Cyr MT" w:hAnsi="Times NR Cyr MT" w:cs="Times New Roman"/>
      <w:b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3771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1D5C-55F7-4FDE-ABFD-A903B5A0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71</Pages>
  <Words>18681</Words>
  <Characters>106485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Арх. ЕАО</Company>
  <LinksUpToDate>false</LinksUpToDate>
  <CharactersWithSpaces>124917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Левковская Ольга Петровна</dc:creator>
  <cp:lastModifiedBy>Computer4</cp:lastModifiedBy>
  <cp:revision>4</cp:revision>
  <cp:lastPrinted>2007-01-14T19:54:00Z</cp:lastPrinted>
  <dcterms:created xsi:type="dcterms:W3CDTF">2019-04-02T00:55:00Z</dcterms:created>
  <dcterms:modified xsi:type="dcterms:W3CDTF">2007-01-14T20:04:00Z</dcterms:modified>
</cp:coreProperties>
</file>